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line="276" w:lineRule="auto"/>
        <w:jc w:val="both"/>
        <w:rPr>
          <w:rFonts w:ascii="Bookman Old Style" w:hAnsi="Bookman Old Style"/>
        </w:rPr>
      </w:pPr>
      <w:bookmarkStart w:id="0" w:name="_GoBack"/>
      <w:bookmarkEnd w:id="0"/>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B.Sc. FIRST YEAR-2020</w:t>
      </w:r>
    </w:p>
    <w:p>
      <w:pPr>
        <w:pStyle w:val="6"/>
        <w:spacing w:before="240" w:line="276" w:lineRule="auto"/>
        <w:jc w:val="both"/>
        <w:rPr>
          <w:rFonts w:ascii="Bookman Old Style" w:hAnsi="Bookman Old Style"/>
        </w:rPr>
      </w:pPr>
      <w:r>
        <w:rPr>
          <w:rFonts w:ascii="Bookman Old Style" w:hAnsi="Bookman Old Style"/>
        </w:rPr>
        <w:t>PAPER - I</w:t>
      </w:r>
    </w:p>
    <w:p>
      <w:pPr>
        <w:spacing w:before="240" w:line="276" w:lineRule="auto"/>
        <w:jc w:val="both"/>
        <w:rPr>
          <w:rFonts w:ascii="Bookman Old Style" w:hAnsi="Bookman Old Style"/>
          <w:b/>
          <w:bCs/>
        </w:rPr>
      </w:pPr>
      <w:r>
        <w:rPr>
          <w:rFonts w:ascii="Bookman Old Style" w:hAnsi="Bookman Old Style"/>
          <w:b/>
          <w:bCs/>
        </w:rPr>
        <w:t xml:space="preserve">Paper I CH-101 Inorganic Chemistry </w:t>
      </w:r>
      <w:r>
        <w:rPr>
          <w:rFonts w:ascii="Bookman Old Style" w:hAnsi="Bookman Old Style"/>
          <w:b/>
          <w:bCs/>
        </w:rPr>
        <w:tab/>
      </w:r>
      <w:r>
        <w:rPr>
          <w:rFonts w:ascii="Bookman Old Style" w:hAnsi="Bookman Old Style"/>
          <w:b/>
          <w:bCs/>
        </w:rPr>
        <w:tab/>
      </w:r>
      <w:r>
        <w:rPr>
          <w:rFonts w:ascii="Bookman Old Style" w:hAnsi="Bookman Old Style"/>
          <w:b/>
          <w:bCs/>
        </w:rPr>
        <w:tab/>
      </w:r>
    </w:p>
    <w:p>
      <w:pPr>
        <w:spacing w:before="240" w:line="276" w:lineRule="auto"/>
        <w:jc w:val="both"/>
        <w:rPr>
          <w:rFonts w:ascii="Bookman Old Style" w:hAnsi="Bookman Old Style"/>
          <w:b/>
        </w:rPr>
      </w:pPr>
      <w:r>
        <w:rPr>
          <w:rFonts w:ascii="Bookman Old Style" w:hAnsi="Bookman Old Style"/>
          <w:b/>
        </w:rPr>
        <w:t>UNIT: I</w:t>
      </w:r>
    </w:p>
    <w:p>
      <w:pPr>
        <w:spacing w:before="240" w:line="276" w:lineRule="auto"/>
        <w:jc w:val="both"/>
        <w:rPr>
          <w:rFonts w:ascii="Bookman Old Style" w:hAnsi="Bookman Old Style"/>
          <w:b/>
        </w:rPr>
      </w:pPr>
      <w:r>
        <w:rPr>
          <w:rFonts w:ascii="Bookman Old Style" w:hAnsi="Bookman Old Style"/>
          <w:b/>
        </w:rPr>
        <w:t>Chemical Bonding-Covalent bond</w:t>
      </w:r>
    </w:p>
    <w:p>
      <w:pPr>
        <w:spacing w:line="276" w:lineRule="auto"/>
        <w:jc w:val="both"/>
        <w:rPr>
          <w:rFonts w:ascii="Bookman Old Style" w:hAnsi="Bookman Old Style"/>
        </w:rPr>
      </w:pPr>
      <w:r>
        <w:rPr>
          <w:rFonts w:ascii="Bookman Old Style" w:hAnsi="Bookman Old Style"/>
        </w:rPr>
        <w:t>Valence bond theory and its limitation, Directional characteristics of covalent bond, Hybridizations-sp, sp</w:t>
      </w:r>
      <w:r>
        <w:rPr>
          <w:rFonts w:ascii="Bookman Old Style" w:hAnsi="Bookman Old Style"/>
          <w:vertAlign w:val="superscript"/>
        </w:rPr>
        <w:t>2</w:t>
      </w:r>
      <w:r>
        <w:rPr>
          <w:rFonts w:ascii="Bookman Old Style" w:hAnsi="Bookman Old Style"/>
        </w:rPr>
        <w:t>, sp</w:t>
      </w:r>
      <w:r>
        <w:rPr>
          <w:rFonts w:ascii="Bookman Old Style" w:hAnsi="Bookman Old Style"/>
          <w:vertAlign w:val="superscript"/>
        </w:rPr>
        <w:t>3</w:t>
      </w:r>
      <w:r>
        <w:rPr>
          <w:rFonts w:ascii="Bookman Old Style" w:hAnsi="Bookman Old Style"/>
        </w:rPr>
        <w:t>, dsp</w:t>
      </w:r>
      <w:r>
        <w:rPr>
          <w:rFonts w:ascii="Bookman Old Style" w:hAnsi="Bookman Old Style"/>
          <w:vertAlign w:val="superscript"/>
        </w:rPr>
        <w:t>2</w:t>
      </w:r>
      <w:r>
        <w:rPr>
          <w:rFonts w:ascii="Bookman Old Style" w:hAnsi="Bookman Old Style"/>
        </w:rPr>
        <w:t>, sp</w:t>
      </w:r>
      <w:r>
        <w:rPr>
          <w:rFonts w:ascii="Bookman Old Style" w:hAnsi="Bookman Old Style"/>
          <w:vertAlign w:val="superscript"/>
        </w:rPr>
        <w:t>3</w:t>
      </w:r>
      <w:r>
        <w:rPr>
          <w:rFonts w:ascii="Bookman Old Style" w:hAnsi="Bookman Old Style"/>
        </w:rPr>
        <w:t>d, dsp</w:t>
      </w:r>
      <w:r>
        <w:rPr>
          <w:rFonts w:ascii="Bookman Old Style" w:hAnsi="Bookman Old Style"/>
          <w:vertAlign w:val="superscript"/>
        </w:rPr>
        <w:t>3</w:t>
      </w:r>
      <w:r>
        <w:rPr>
          <w:rFonts w:ascii="Bookman Old Style" w:hAnsi="Bookman Old Style"/>
        </w:rPr>
        <w:t>, sp</w:t>
      </w:r>
      <w:r>
        <w:rPr>
          <w:rFonts w:ascii="Bookman Old Style" w:hAnsi="Bookman Old Style"/>
          <w:vertAlign w:val="superscript"/>
        </w:rPr>
        <w:t>3</w:t>
      </w:r>
      <w:r>
        <w:rPr>
          <w:rFonts w:ascii="Bookman Old Style" w:hAnsi="Bookman Old Style"/>
        </w:rPr>
        <w:t>d</w:t>
      </w:r>
      <w:r>
        <w:rPr>
          <w:rFonts w:ascii="Bookman Old Style" w:hAnsi="Bookman Old Style"/>
          <w:vertAlign w:val="superscript"/>
        </w:rPr>
        <w:t xml:space="preserve">2 </w:t>
      </w:r>
      <w:r>
        <w:rPr>
          <w:rFonts w:ascii="Bookman Old Style" w:hAnsi="Bookman Old Style"/>
        </w:rPr>
        <w:t>and d</w:t>
      </w:r>
      <w:r>
        <w:rPr>
          <w:rFonts w:ascii="Bookman Old Style" w:hAnsi="Bookman Old Style"/>
          <w:vertAlign w:val="superscript"/>
        </w:rPr>
        <w:t>2</w:t>
      </w:r>
      <w:r>
        <w:rPr>
          <w:rFonts w:ascii="Bookman Old Style" w:hAnsi="Bookman Old Style"/>
        </w:rPr>
        <w:t>sp</w:t>
      </w:r>
      <w:r>
        <w:rPr>
          <w:rFonts w:ascii="Bookman Old Style" w:hAnsi="Bookman Old Style"/>
          <w:vertAlign w:val="superscript"/>
        </w:rPr>
        <w:t xml:space="preserve">3 </w:t>
      </w:r>
      <w:r>
        <w:rPr>
          <w:rFonts w:ascii="Bookman Old Style" w:hAnsi="Bookman Old Style"/>
        </w:rPr>
        <w:t xml:space="preserve">with suitable examples. </w:t>
      </w:r>
      <w:r>
        <w:rPr>
          <w:rFonts w:ascii="Bookman Old Style" w:hAnsi="Bookman Old Style"/>
          <w:vertAlign w:val="superscript"/>
        </w:rPr>
        <w:t xml:space="preserve"> </w:t>
      </w:r>
      <w:r>
        <w:rPr>
          <w:rFonts w:ascii="Bookman Old Style" w:hAnsi="Bookman Old Style"/>
        </w:rPr>
        <w:t>Shapes of inorganic molecules and ions.</w:t>
      </w:r>
    </w:p>
    <w:p>
      <w:pPr>
        <w:spacing w:line="276" w:lineRule="auto"/>
        <w:jc w:val="both"/>
        <w:rPr>
          <w:rFonts w:ascii="Bookman Old Style" w:hAnsi="Bookman Old Style"/>
        </w:rPr>
      </w:pPr>
      <w:r>
        <w:rPr>
          <w:rFonts w:ascii="Bookman Old Style" w:hAnsi="Bookman Old Style"/>
        </w:rPr>
        <w:t>Valence shell election pair repulsion (VSEPR) theory and its application to study the geometry of NH</w:t>
      </w:r>
      <w:r>
        <w:rPr>
          <w:rFonts w:ascii="Bookman Old Style" w:hAnsi="Bookman Old Style"/>
          <w:vertAlign w:val="subscript"/>
        </w:rPr>
        <w:t>3</w:t>
      </w:r>
      <w:r>
        <w:rPr>
          <w:rFonts w:ascii="Bookman Old Style" w:hAnsi="Bookman Old Style"/>
        </w:rPr>
        <w:t>, H</w:t>
      </w:r>
      <w:r>
        <w:rPr>
          <w:rFonts w:ascii="Bookman Old Style" w:hAnsi="Bookman Old Style"/>
          <w:vertAlign w:val="subscript"/>
        </w:rPr>
        <w:t>2</w:t>
      </w:r>
      <w:r>
        <w:rPr>
          <w:rFonts w:ascii="Bookman Old Style" w:hAnsi="Bookman Old Style"/>
        </w:rPr>
        <w:t>O, H</w:t>
      </w:r>
      <w:r>
        <w:rPr>
          <w:rFonts w:ascii="Bookman Old Style" w:hAnsi="Bookman Old Style"/>
          <w:vertAlign w:val="subscript"/>
        </w:rPr>
        <w:t>3</w:t>
      </w:r>
      <w:r>
        <w:rPr>
          <w:rFonts w:ascii="Bookman Old Style" w:hAnsi="Bookman Old Style"/>
        </w:rPr>
        <w:t>O</w:t>
      </w:r>
      <w:r>
        <w:rPr>
          <w:rFonts w:ascii="Bookman Old Style" w:hAnsi="Bookman Old Style"/>
          <w:vertAlign w:val="superscript"/>
        </w:rPr>
        <w:t>+</w:t>
      </w:r>
      <w:r>
        <w:rPr>
          <w:rFonts w:ascii="Bookman Old Style" w:hAnsi="Bookman Old Style"/>
        </w:rPr>
        <w:t>, SF</w:t>
      </w:r>
      <w:r>
        <w:rPr>
          <w:rFonts w:ascii="Bookman Old Style" w:hAnsi="Bookman Old Style"/>
          <w:vertAlign w:val="subscript"/>
        </w:rPr>
        <w:t>4</w:t>
      </w:r>
      <w:r>
        <w:rPr>
          <w:rFonts w:ascii="Bookman Old Style" w:hAnsi="Bookman Old Style"/>
        </w:rPr>
        <w:t>, ICl</w:t>
      </w:r>
      <w:r>
        <w:rPr>
          <w:rFonts w:ascii="Bookman Old Style" w:hAnsi="Bookman Old Style"/>
          <w:vertAlign w:val="superscript"/>
        </w:rPr>
        <w:t>-</w:t>
      </w:r>
      <w:r>
        <w:rPr>
          <w:rFonts w:ascii="Bookman Old Style" w:hAnsi="Bookman Old Style"/>
        </w:rPr>
        <w:softHyphen/>
      </w:r>
      <w:r>
        <w:rPr>
          <w:rFonts w:ascii="Bookman Old Style" w:hAnsi="Bookman Old Style"/>
          <w:vertAlign w:val="subscript"/>
        </w:rPr>
        <w:t>2</w:t>
      </w:r>
      <w:r>
        <w:rPr>
          <w:rFonts w:ascii="Bookman Old Style" w:hAnsi="Bookman Old Style"/>
        </w:rPr>
        <w:t>, ClF</w:t>
      </w:r>
      <w:r>
        <w:rPr>
          <w:rFonts w:ascii="Bookman Old Style" w:hAnsi="Bookman Old Style"/>
          <w:vertAlign w:val="subscript"/>
        </w:rPr>
        <w:t>3</w:t>
      </w:r>
      <w:r>
        <w:rPr>
          <w:rFonts w:ascii="Bookman Old Style" w:hAnsi="Bookman Old Style"/>
        </w:rPr>
        <w:t>, ICl</w:t>
      </w:r>
      <w:r>
        <w:rPr>
          <w:rFonts w:ascii="Bookman Old Style" w:hAnsi="Bookman Old Style"/>
          <w:vertAlign w:val="superscript"/>
        </w:rPr>
        <w:t>-</w:t>
      </w:r>
      <w:r>
        <w:rPr>
          <w:rFonts w:ascii="Bookman Old Style" w:hAnsi="Bookman Old Style"/>
          <w:vertAlign w:val="subscript"/>
        </w:rPr>
        <w:t>4</w:t>
      </w:r>
      <w:r>
        <w:rPr>
          <w:rFonts w:ascii="Bookman Old Style" w:hAnsi="Bookman Old Style"/>
        </w:rPr>
        <w:t>, XeF</w:t>
      </w:r>
      <w:r>
        <w:rPr>
          <w:rFonts w:ascii="Bookman Old Style" w:hAnsi="Bookman Old Style"/>
          <w:vertAlign w:val="subscript"/>
        </w:rPr>
        <w:t>4</w:t>
      </w:r>
      <w:r>
        <w:rPr>
          <w:rFonts w:ascii="Bookman Old Style" w:hAnsi="Bookman Old Style"/>
        </w:rPr>
        <w:t>, XeF</w:t>
      </w:r>
      <w:r>
        <w:rPr>
          <w:rFonts w:ascii="Bookman Old Style" w:hAnsi="Bookman Old Style"/>
          <w:vertAlign w:val="subscript"/>
        </w:rPr>
        <w:t>6</w:t>
      </w:r>
      <w:r>
        <w:rPr>
          <w:rFonts w:ascii="Bookman Old Style" w:hAnsi="Bookman Old Style"/>
        </w:rPr>
        <w:t>, molecules. Molecular orbital theory and molecular orbital diagrams for homo and heterodiatomic molecules-H</w:t>
      </w:r>
      <w:r>
        <w:rPr>
          <w:rFonts w:ascii="Bookman Old Style" w:hAnsi="Bookman Old Style"/>
          <w:vertAlign w:val="subscript"/>
        </w:rPr>
        <w:t>2</w:t>
      </w:r>
      <w:r>
        <w:rPr>
          <w:rFonts w:ascii="Bookman Old Style" w:hAnsi="Bookman Old Style"/>
        </w:rPr>
        <w:t>, H</w:t>
      </w:r>
      <w:r>
        <w:rPr>
          <w:rFonts w:ascii="Bookman Old Style" w:hAnsi="Bookman Old Style"/>
          <w:vertAlign w:val="subscript"/>
        </w:rPr>
        <w:t>2</w:t>
      </w:r>
      <w:r>
        <w:rPr>
          <w:rFonts w:ascii="Bookman Old Style" w:hAnsi="Bookman Old Style"/>
          <w:vertAlign w:val="superscript"/>
        </w:rPr>
        <w:t>+</w:t>
      </w:r>
      <w:r>
        <w:rPr>
          <w:rFonts w:ascii="Bookman Old Style" w:hAnsi="Bookman Old Style"/>
        </w:rPr>
        <w:t>,He</w:t>
      </w:r>
      <w:r>
        <w:rPr>
          <w:rFonts w:ascii="Bookman Old Style" w:hAnsi="Bookman Old Style"/>
          <w:vertAlign w:val="subscript"/>
        </w:rPr>
        <w:t>2</w:t>
      </w:r>
      <w:r>
        <w:rPr>
          <w:rFonts w:ascii="Bookman Old Style" w:hAnsi="Bookman Old Style"/>
          <w:vertAlign w:val="superscript"/>
        </w:rPr>
        <w:t>+</w:t>
      </w:r>
      <w:r>
        <w:rPr>
          <w:rFonts w:ascii="Bookman Old Style" w:hAnsi="Bookman Old Style"/>
        </w:rPr>
        <w:t>,HHe</w:t>
      </w:r>
      <w:r>
        <w:rPr>
          <w:rFonts w:ascii="Bookman Old Style" w:hAnsi="Bookman Old Style"/>
          <w:vertAlign w:val="superscript"/>
        </w:rPr>
        <w:t>+</w:t>
      </w:r>
      <w:r>
        <w:rPr>
          <w:rFonts w:ascii="Bookman Old Style" w:hAnsi="Bookman Old Style"/>
        </w:rPr>
        <w:t>, Li</w:t>
      </w:r>
      <w:r>
        <w:rPr>
          <w:rFonts w:ascii="Bookman Old Style" w:hAnsi="Bookman Old Style"/>
          <w:vertAlign w:val="subscript"/>
        </w:rPr>
        <w:t>2</w:t>
      </w:r>
      <w:r>
        <w:rPr>
          <w:rFonts w:ascii="Bookman Old Style" w:hAnsi="Bookman Old Style"/>
        </w:rPr>
        <w:t>, Be</w:t>
      </w:r>
      <w:r>
        <w:rPr>
          <w:rFonts w:ascii="Bookman Old Style" w:hAnsi="Bookman Old Style"/>
          <w:vertAlign w:val="subscript"/>
        </w:rPr>
        <w:t>2</w:t>
      </w:r>
      <w:r>
        <w:rPr>
          <w:rFonts w:ascii="Bookman Old Style" w:hAnsi="Bookman Old Style"/>
        </w:rPr>
        <w:t>, B</w:t>
      </w:r>
      <w:r>
        <w:rPr>
          <w:rFonts w:ascii="Bookman Old Style" w:hAnsi="Bookman Old Style"/>
          <w:vertAlign w:val="subscript"/>
        </w:rPr>
        <w:t>2</w:t>
      </w:r>
      <w:r>
        <w:rPr>
          <w:rFonts w:ascii="Bookman Old Style" w:hAnsi="Bookman Old Style"/>
        </w:rPr>
        <w:t>, C</w:t>
      </w:r>
      <w:r>
        <w:rPr>
          <w:rFonts w:ascii="Bookman Old Style" w:hAnsi="Bookman Old Style"/>
          <w:vertAlign w:val="subscript"/>
        </w:rPr>
        <w:t>2</w:t>
      </w:r>
      <w:r>
        <w:rPr>
          <w:rFonts w:ascii="Bookman Old Style" w:hAnsi="Bookman Old Style"/>
        </w:rPr>
        <w:t>, N</w:t>
      </w:r>
      <w:r>
        <w:rPr>
          <w:rFonts w:ascii="Bookman Old Style" w:hAnsi="Bookman Old Style"/>
          <w:vertAlign w:val="subscript"/>
        </w:rPr>
        <w:t xml:space="preserve">2, </w:t>
      </w:r>
      <w:r>
        <w:rPr>
          <w:rFonts w:ascii="Bookman Old Style" w:hAnsi="Bookman Old Style"/>
        </w:rPr>
        <w:t>O</w:t>
      </w:r>
      <w:r>
        <w:rPr>
          <w:rFonts w:ascii="Bookman Old Style" w:hAnsi="Bookman Old Style"/>
          <w:vertAlign w:val="subscript"/>
        </w:rPr>
        <w:t>2</w:t>
      </w:r>
      <w:r>
        <w:rPr>
          <w:rFonts w:ascii="Bookman Old Style" w:hAnsi="Bookman Old Style"/>
        </w:rPr>
        <w:t>, F</w:t>
      </w:r>
      <w:r>
        <w:rPr>
          <w:rFonts w:ascii="Bookman Old Style" w:hAnsi="Bookman Old Style"/>
          <w:vertAlign w:val="subscript"/>
        </w:rPr>
        <w:t>2</w:t>
      </w:r>
      <w:r>
        <w:rPr>
          <w:rFonts w:ascii="Bookman Old Style" w:hAnsi="Bookman Old Style"/>
        </w:rPr>
        <w:t>, O</w:t>
      </w:r>
      <w:r>
        <w:rPr>
          <w:rFonts w:ascii="Bookman Old Style" w:hAnsi="Bookman Old Style"/>
          <w:vertAlign w:val="subscript"/>
        </w:rPr>
        <w:t>2</w:t>
      </w:r>
      <w:r>
        <w:rPr>
          <w:rFonts w:ascii="Bookman Old Style" w:hAnsi="Bookman Old Style"/>
          <w:vertAlign w:val="superscript"/>
        </w:rPr>
        <w:t>+</w:t>
      </w:r>
      <w:r>
        <w:rPr>
          <w:rFonts w:ascii="Bookman Old Style" w:hAnsi="Bookman Old Style"/>
        </w:rPr>
        <w:t>, O</w:t>
      </w:r>
      <w:r>
        <w:rPr>
          <w:rFonts w:ascii="Bookman Old Style" w:hAnsi="Bookman Old Style"/>
          <w:vertAlign w:val="superscript"/>
        </w:rPr>
        <w:t>-</w:t>
      </w:r>
      <w:r>
        <w:rPr>
          <w:rFonts w:ascii="Bookman Old Style" w:hAnsi="Bookman Old Style"/>
          <w:vertAlign w:val="subscript"/>
        </w:rPr>
        <w:t>2</w:t>
      </w:r>
      <w:r>
        <w:rPr>
          <w:rFonts w:ascii="Bookman Old Style" w:hAnsi="Bookman Old Style"/>
        </w:rPr>
        <w:t>, O</w:t>
      </w:r>
      <w:r>
        <w:rPr>
          <w:rFonts w:ascii="Bookman Old Style" w:hAnsi="Bookman Old Style"/>
          <w:vertAlign w:val="subscript"/>
        </w:rPr>
        <w:t>2</w:t>
      </w:r>
      <w:r>
        <w:rPr>
          <w:rFonts w:ascii="Bookman Old Style" w:hAnsi="Bookman Old Style"/>
          <w:vertAlign w:val="superscript"/>
        </w:rPr>
        <w:t>2-</w:t>
      </w:r>
      <w:r>
        <w:rPr>
          <w:rFonts w:ascii="Bookman Old Style" w:hAnsi="Bookman Old Style"/>
        </w:rPr>
        <w:t>, O</w:t>
      </w:r>
      <w:r>
        <w:rPr>
          <w:rFonts w:ascii="Bookman Old Style" w:hAnsi="Bookman Old Style"/>
          <w:vertAlign w:val="subscript"/>
        </w:rPr>
        <w:t>2</w:t>
      </w:r>
      <w:r>
        <w:rPr>
          <w:rFonts w:ascii="Bookman Old Style" w:hAnsi="Bookman Old Style"/>
          <w:vertAlign w:val="superscript"/>
        </w:rPr>
        <w:t>2+</w:t>
      </w:r>
      <w:r>
        <w:rPr>
          <w:rFonts w:ascii="Bookman Old Style" w:hAnsi="Bookman Old Style"/>
        </w:rPr>
        <w:t xml:space="preserve"> ,CO</w:t>
      </w:r>
      <w:r>
        <w:rPr>
          <w:rFonts w:ascii="Bookman Old Style" w:hAnsi="Bookman Old Style"/>
          <w:vertAlign w:val="subscript"/>
        </w:rPr>
        <w:t xml:space="preserve"> </w:t>
      </w:r>
      <w:r>
        <w:rPr>
          <w:rFonts w:ascii="Bookman Old Style" w:hAnsi="Bookman Old Style"/>
        </w:rPr>
        <w:t>and NO.</w:t>
      </w:r>
    </w:p>
    <w:p>
      <w:pPr>
        <w:spacing w:line="276" w:lineRule="auto"/>
        <w:jc w:val="both"/>
        <w:rPr>
          <w:rFonts w:ascii="Bookman Old Style" w:hAnsi="Bookman Old Style"/>
          <w:b/>
        </w:rPr>
      </w:pPr>
      <w:r>
        <w:rPr>
          <w:rFonts w:ascii="Bookman Old Style" w:hAnsi="Bookman Old Style"/>
        </w:rPr>
        <w:t>Bonding in diborane (3c-2e bonding).</w:t>
      </w:r>
    </w:p>
    <w:p>
      <w:pPr>
        <w:spacing w:before="240" w:line="276" w:lineRule="auto"/>
        <w:jc w:val="both"/>
        <w:rPr>
          <w:rFonts w:ascii="Bookman Old Style" w:hAnsi="Bookman Old Style"/>
          <w:b/>
        </w:rPr>
      </w:pPr>
      <w:r>
        <w:rPr>
          <w:rFonts w:ascii="Bookman Old Style" w:hAnsi="Bookman Old Style"/>
          <w:b/>
        </w:rPr>
        <w:t>UNIT: II</w:t>
      </w:r>
    </w:p>
    <w:p>
      <w:pPr>
        <w:spacing w:before="240" w:line="276" w:lineRule="auto"/>
        <w:jc w:val="both"/>
        <w:rPr>
          <w:rFonts w:ascii="Bookman Old Style" w:hAnsi="Bookman Old Style"/>
          <w:b/>
        </w:rPr>
      </w:pPr>
      <w:r>
        <w:rPr>
          <w:rFonts w:ascii="Bookman Old Style" w:hAnsi="Bookman Old Style"/>
          <w:b/>
        </w:rPr>
        <w:t>Chemical Bonding- Ionic Bond</w:t>
      </w:r>
    </w:p>
    <w:p>
      <w:pPr>
        <w:spacing w:line="276" w:lineRule="auto"/>
        <w:jc w:val="both"/>
        <w:rPr>
          <w:rFonts w:ascii="Bookman Old Style" w:hAnsi="Bookman Old Style"/>
        </w:rPr>
      </w:pPr>
      <w:r>
        <w:rPr>
          <w:rFonts w:ascii="Bookman Old Style" w:hAnsi="Bookman Old Style"/>
        </w:rPr>
        <w:t>Lattice energy and Born-Haber cycle. Solvation energy, solubility of ionic solids, Fajan’s rule, polarizing power and polariziblity of ions.</w:t>
      </w:r>
    </w:p>
    <w:p>
      <w:pPr>
        <w:spacing w:line="276" w:lineRule="auto"/>
        <w:jc w:val="both"/>
        <w:rPr>
          <w:rFonts w:ascii="Bookman Old Style" w:hAnsi="Bookman Old Style"/>
        </w:rPr>
      </w:pPr>
      <w:r>
        <w:rPr>
          <w:rFonts w:ascii="Bookman Old Style" w:hAnsi="Bookman Old Style"/>
        </w:rPr>
        <w:t xml:space="preserve"> Structures of ionic solids, radius ratio effect and co-ordination number. Limitations of radius ratio rule.</w:t>
      </w:r>
    </w:p>
    <w:p>
      <w:pPr>
        <w:spacing w:line="276" w:lineRule="auto"/>
        <w:jc w:val="both"/>
        <w:rPr>
          <w:rFonts w:ascii="Bookman Old Style" w:hAnsi="Bookman Old Style"/>
        </w:rPr>
      </w:pPr>
      <w:r>
        <w:rPr>
          <w:rFonts w:ascii="Bookman Old Style" w:hAnsi="Bookman Old Style"/>
        </w:rPr>
        <w:t>Hydrogen bonding and vander-waal’s forces of attractions.</w:t>
      </w:r>
    </w:p>
    <w:p>
      <w:pPr>
        <w:spacing w:before="240" w:line="276" w:lineRule="auto"/>
        <w:jc w:val="both"/>
        <w:rPr>
          <w:rFonts w:ascii="Bookman Old Style" w:hAnsi="Bookman Old Style"/>
          <w:b/>
        </w:rPr>
      </w:pPr>
      <w:r>
        <w:rPr>
          <w:rFonts w:ascii="Bookman Old Style" w:hAnsi="Bookman Old Style"/>
          <w:b/>
        </w:rPr>
        <w:t>UNIT: III</w:t>
      </w:r>
    </w:p>
    <w:p>
      <w:pPr>
        <w:spacing w:before="240" w:line="276" w:lineRule="auto"/>
        <w:jc w:val="both"/>
        <w:rPr>
          <w:rFonts w:ascii="Bookman Old Style" w:hAnsi="Bookman Old Style"/>
          <w:b/>
        </w:rPr>
      </w:pPr>
      <w:r>
        <w:rPr>
          <w:rFonts w:ascii="Bookman Old Style" w:hAnsi="Bookman Old Style"/>
          <w:b/>
        </w:rPr>
        <w:t>s-Block elements</w:t>
      </w:r>
    </w:p>
    <w:p>
      <w:pPr>
        <w:spacing w:line="276" w:lineRule="auto"/>
        <w:jc w:val="both"/>
        <w:rPr>
          <w:rFonts w:ascii="Bookman Old Style" w:hAnsi="Bookman Old Style"/>
        </w:rPr>
      </w:pPr>
      <w:r>
        <w:rPr>
          <w:rFonts w:ascii="Bookman Old Style" w:hAnsi="Bookman Old Style"/>
        </w:rPr>
        <w:t>Periodicity in properties of alkali and alkaline earth metals. Complexation tendency, Solvation tendency, stability and solubilities of carbonates, bicarbonates and sulphates of Magnesium and Calcium, Synthesis and applications of important hydrides: NaH, NaBH</w:t>
      </w:r>
      <w:r>
        <w:rPr>
          <w:rFonts w:ascii="Bookman Old Style" w:hAnsi="Bookman Old Style"/>
          <w:vertAlign w:val="subscript"/>
        </w:rPr>
        <w:t>4</w:t>
      </w:r>
      <w:r>
        <w:rPr>
          <w:rFonts w:ascii="Bookman Old Style" w:hAnsi="Bookman Old Style"/>
        </w:rPr>
        <w:t>, LiH, LiBH</w:t>
      </w:r>
      <w:r>
        <w:rPr>
          <w:rFonts w:ascii="Bookman Old Style" w:hAnsi="Bookman Old Style"/>
          <w:vertAlign w:val="subscript"/>
        </w:rPr>
        <w:t>4</w:t>
      </w:r>
      <w:r>
        <w:rPr>
          <w:rFonts w:ascii="Bookman Old Style" w:hAnsi="Bookman Old Style"/>
        </w:rPr>
        <w:t>, LiAlH</w:t>
      </w:r>
      <w:r>
        <w:rPr>
          <w:rFonts w:ascii="Bookman Old Style" w:hAnsi="Bookman Old Style"/>
          <w:vertAlign w:val="subscript"/>
        </w:rPr>
        <w:t>4</w:t>
      </w:r>
      <w:r>
        <w:rPr>
          <w:rFonts w:ascii="Bookman Old Style" w:hAnsi="Bookman Old Style"/>
        </w:rPr>
        <w:t xml:space="preserve"> and CaH</w:t>
      </w:r>
      <w:r>
        <w:rPr>
          <w:rFonts w:ascii="Bookman Old Style" w:hAnsi="Bookman Old Style"/>
          <w:vertAlign w:val="subscript"/>
        </w:rPr>
        <w:t>2</w:t>
      </w:r>
      <w:r>
        <w:rPr>
          <w:rFonts w:ascii="Bookman Old Style" w:hAnsi="Bookman Old Style"/>
        </w:rPr>
        <w:t>.</w:t>
      </w:r>
    </w:p>
    <w:p>
      <w:pPr>
        <w:spacing w:line="276" w:lineRule="auto"/>
        <w:jc w:val="both"/>
        <w:rPr>
          <w:rFonts w:ascii="Bookman Old Style" w:hAnsi="Bookman Old Style"/>
        </w:rPr>
      </w:pPr>
      <w:r>
        <w:rPr>
          <w:rFonts w:ascii="Bookman Old Style" w:hAnsi="Bookman Old Style"/>
          <w:b/>
          <w:bCs/>
        </w:rPr>
        <w:t>Cement:</w:t>
      </w:r>
      <w:r>
        <w:rPr>
          <w:rFonts w:ascii="Bookman Old Style" w:hAnsi="Bookman Old Style"/>
        </w:rPr>
        <w:t xml:space="preserve"> Composition and types of Cement, Manufacture of Portland cement.</w:t>
      </w:r>
    </w:p>
    <w:p>
      <w:pPr>
        <w:spacing w:line="276" w:lineRule="auto"/>
        <w:jc w:val="both"/>
        <w:rPr>
          <w:rFonts w:ascii="Bookman Old Style" w:hAnsi="Bookman Old Style"/>
        </w:rPr>
      </w:pPr>
      <w:r>
        <w:rPr>
          <w:rFonts w:ascii="Bookman Old Style" w:hAnsi="Bookman Old Style"/>
          <w:b/>
          <w:bCs/>
        </w:rPr>
        <w:t>Lime</w:t>
      </w:r>
      <w:r>
        <w:rPr>
          <w:rFonts w:ascii="Bookman Old Style" w:hAnsi="Bookman Old Style"/>
        </w:rPr>
        <w:t>:  Industrial preparation, Properties and Uses.</w:t>
      </w:r>
    </w:p>
    <w:p>
      <w:pPr>
        <w:spacing w:before="240" w:line="276" w:lineRule="auto"/>
        <w:jc w:val="both"/>
        <w:rPr>
          <w:rFonts w:ascii="Bookman Old Style" w:hAnsi="Bookman Old Style"/>
          <w:b/>
        </w:rPr>
      </w:pPr>
      <w:r>
        <w:rPr>
          <w:rFonts w:ascii="Bookman Old Style" w:hAnsi="Bookman Old Style"/>
          <w:b/>
        </w:rPr>
        <w:t>UNIT: IV</w:t>
      </w:r>
    </w:p>
    <w:p>
      <w:pPr>
        <w:spacing w:before="240" w:line="276" w:lineRule="auto"/>
        <w:jc w:val="both"/>
        <w:rPr>
          <w:rFonts w:ascii="Bookman Old Style" w:hAnsi="Bookman Old Style"/>
          <w:b/>
        </w:rPr>
      </w:pPr>
      <w:r>
        <w:rPr>
          <w:rFonts w:ascii="Bookman Old Style" w:hAnsi="Bookman Old Style"/>
          <w:b/>
        </w:rPr>
        <w:t>p-Block elements</w:t>
      </w:r>
    </w:p>
    <w:p>
      <w:pPr>
        <w:spacing w:line="276" w:lineRule="auto"/>
        <w:jc w:val="both"/>
        <w:rPr>
          <w:rFonts w:ascii="Bookman Old Style" w:hAnsi="Bookman Old Style"/>
        </w:rPr>
      </w:pPr>
      <w:r>
        <w:rPr>
          <w:rFonts w:ascii="Bookman Old Style" w:hAnsi="Bookman Old Style"/>
        </w:rPr>
        <w:t>Periodicity in properties of III A, IV A, V A, VI A and VII A group elements.</w:t>
      </w:r>
    </w:p>
    <w:p>
      <w:pPr>
        <w:spacing w:line="276" w:lineRule="auto"/>
        <w:jc w:val="both"/>
        <w:rPr>
          <w:rFonts w:ascii="Bookman Old Style" w:hAnsi="Bookman Old Style"/>
        </w:rPr>
      </w:pPr>
      <w:r>
        <w:rPr>
          <w:rFonts w:ascii="Bookman Old Style" w:hAnsi="Bookman Old Style"/>
        </w:rPr>
        <w:t xml:space="preserve">Silicates, oxides of nitrogen, phosphorous and sulphur- their structure and preparations. </w:t>
      </w:r>
    </w:p>
    <w:p>
      <w:pPr>
        <w:spacing w:line="276" w:lineRule="auto"/>
        <w:jc w:val="both"/>
        <w:rPr>
          <w:rFonts w:ascii="Bookman Old Style" w:hAnsi="Bookman Old Style"/>
        </w:rPr>
      </w:pPr>
      <w:r>
        <w:rPr>
          <w:rFonts w:ascii="Bookman Old Style" w:hAnsi="Bookman Old Style"/>
          <w:b/>
          <w:bCs/>
        </w:rPr>
        <w:t>Glass:</w:t>
      </w:r>
      <w:r>
        <w:rPr>
          <w:rFonts w:ascii="Bookman Old Style" w:hAnsi="Bookman Old Style"/>
        </w:rPr>
        <w:t xml:space="preserve"> Types and properties of glasses, coloring agents, Industrial manufacturing of glass.</w:t>
      </w:r>
    </w:p>
    <w:p>
      <w:pPr>
        <w:spacing w:before="240" w:line="276" w:lineRule="auto"/>
        <w:jc w:val="both"/>
        <w:rPr>
          <w:rFonts w:ascii="Bookman Old Style" w:hAnsi="Bookman Old Style"/>
        </w:rPr>
      </w:pPr>
      <w:r>
        <w:rPr>
          <w:rFonts w:ascii="Bookman Old Style" w:hAnsi="Bookman Old Style"/>
          <w:b/>
          <w:bCs/>
        </w:rPr>
        <w:t>Nitrogen fixation-</w:t>
      </w:r>
      <w:r>
        <w:rPr>
          <w:rFonts w:ascii="Bookman Old Style" w:hAnsi="Bookman Old Style"/>
        </w:rPr>
        <w:t xml:space="preserve"> Natural and Artificial fixation.</w:t>
      </w:r>
      <w:r>
        <w:rPr>
          <w:rFonts w:ascii="Bookman Old Style" w:hAnsi="Bookman Old Style"/>
          <w:color w:val="FF6600"/>
        </w:rPr>
        <w:t xml:space="preserve"> </w:t>
      </w:r>
      <w:r>
        <w:rPr>
          <w:rFonts w:ascii="Bookman Old Style" w:hAnsi="Bookman Old Style"/>
        </w:rPr>
        <w:t>Role of nitrogenase in biological nitrogen fixation.</w:t>
      </w:r>
    </w:p>
    <w:p>
      <w:pPr>
        <w:spacing w:before="240" w:line="276" w:lineRule="auto"/>
        <w:jc w:val="both"/>
        <w:rPr>
          <w:rFonts w:ascii="Bookman Old Style" w:hAnsi="Bookman Old Style"/>
          <w:b/>
        </w:rPr>
      </w:pPr>
      <w:r>
        <w:rPr>
          <w:rFonts w:ascii="Bookman Old Style" w:hAnsi="Bookman Old Style"/>
          <w:b/>
        </w:rPr>
        <w:t>UNIT: V</w:t>
      </w:r>
    </w:p>
    <w:p>
      <w:pPr>
        <w:spacing w:before="240" w:line="276" w:lineRule="auto"/>
        <w:jc w:val="both"/>
        <w:rPr>
          <w:rFonts w:ascii="Bookman Old Style" w:hAnsi="Bookman Old Style"/>
          <w:b/>
        </w:rPr>
      </w:pPr>
      <w:r>
        <w:rPr>
          <w:rFonts w:ascii="Bookman Old Style" w:hAnsi="Bookman Old Style"/>
          <w:b/>
        </w:rPr>
        <w:t>Qualitative Analysis</w:t>
      </w:r>
    </w:p>
    <w:p>
      <w:pPr>
        <w:spacing w:before="240" w:line="276" w:lineRule="auto"/>
        <w:jc w:val="both"/>
        <w:rPr>
          <w:rFonts w:ascii="Bookman Old Style" w:hAnsi="Bookman Old Style"/>
        </w:rPr>
      </w:pPr>
      <w:r>
        <w:rPr>
          <w:rFonts w:ascii="Bookman Old Style" w:hAnsi="Bookman Old Style"/>
        </w:rPr>
        <w:t>Theoretical basis of qualitative analysis, Systematic analysis of Acidic and Basic radicals (including interfering radicals). Chemical reactions involved.</w:t>
      </w:r>
    </w:p>
    <w:p>
      <w:pPr>
        <w:spacing w:line="276" w:lineRule="auto"/>
        <w:jc w:val="both"/>
        <w:rPr>
          <w:rFonts w:ascii="Bookman Old Style" w:hAnsi="Bookman Old Style"/>
        </w:rPr>
      </w:pPr>
      <w:r>
        <w:rPr>
          <w:rFonts w:ascii="Bookman Old Style" w:hAnsi="Bookman Old Style"/>
        </w:rPr>
        <w:t xml:space="preserve"> Common- ion effect, solubility product &amp; their applications. Oxidizing  and reducing agents and buffers used in analysis. </w:t>
      </w:r>
    </w:p>
    <w:p>
      <w:pPr>
        <w:spacing w:line="276" w:lineRule="auto"/>
        <w:jc w:val="both"/>
        <w:rPr>
          <w:rFonts w:ascii="Bookman Old Style" w:hAnsi="Bookman Old Style"/>
          <w:b/>
          <w:u w:val="single"/>
        </w:rPr>
      </w:pPr>
    </w:p>
    <w:p>
      <w:pPr>
        <w:spacing w:before="240" w:line="276" w:lineRule="auto"/>
        <w:jc w:val="both"/>
        <w:rPr>
          <w:rFonts w:ascii="Bookman Old Style" w:hAnsi="Bookman Old Style"/>
          <w:b/>
          <w:bCs/>
        </w:rPr>
      </w:pPr>
      <w:r>
        <w:rPr>
          <w:rFonts w:ascii="Bookman Old Style" w:hAnsi="Bookman Old Style"/>
          <w:b/>
          <w:bCs/>
        </w:rPr>
        <w:t>Books Recommended:</w:t>
      </w:r>
    </w:p>
    <w:p>
      <w:pPr>
        <w:numPr>
          <w:ilvl w:val="0"/>
          <w:numId w:val="1"/>
        </w:numPr>
        <w:spacing w:line="276" w:lineRule="auto"/>
        <w:jc w:val="both"/>
        <w:rPr>
          <w:rFonts w:ascii="Bookman Old Style" w:hAnsi="Bookman Old Style"/>
        </w:rPr>
      </w:pPr>
      <w:r>
        <w:rPr>
          <w:rFonts w:ascii="Bookman Old Style" w:hAnsi="Bookman Old Style"/>
        </w:rPr>
        <w:t>Inorganic Chemistry by Satya Prakash</w:t>
      </w:r>
    </w:p>
    <w:p>
      <w:pPr>
        <w:numPr>
          <w:ilvl w:val="0"/>
          <w:numId w:val="1"/>
        </w:numPr>
        <w:spacing w:line="276" w:lineRule="auto"/>
        <w:jc w:val="both"/>
        <w:rPr>
          <w:rFonts w:ascii="Bookman Old Style" w:hAnsi="Bookman Old Style"/>
        </w:rPr>
      </w:pPr>
      <w:r>
        <w:rPr>
          <w:rFonts w:ascii="Bookman Old Style" w:hAnsi="Bookman Old Style"/>
        </w:rPr>
        <w:t>Inorganic Chemistry by R.C. Agarwal</w:t>
      </w:r>
    </w:p>
    <w:p>
      <w:pPr>
        <w:numPr>
          <w:ilvl w:val="0"/>
          <w:numId w:val="1"/>
        </w:numPr>
        <w:spacing w:line="276" w:lineRule="auto"/>
        <w:jc w:val="both"/>
        <w:rPr>
          <w:rFonts w:ascii="Bookman Old Style" w:hAnsi="Bookman Old Style"/>
        </w:rPr>
      </w:pPr>
      <w:r>
        <w:rPr>
          <w:rFonts w:ascii="Bookman Old Style" w:hAnsi="Bookman Old Style"/>
        </w:rPr>
        <w:t>Inorganic Chemistry by B.R. Puri and L.R. Sharma</w:t>
      </w:r>
    </w:p>
    <w:p>
      <w:pPr>
        <w:numPr>
          <w:ilvl w:val="0"/>
          <w:numId w:val="1"/>
        </w:numPr>
        <w:spacing w:line="276" w:lineRule="auto"/>
        <w:jc w:val="both"/>
        <w:rPr>
          <w:rFonts w:ascii="Bookman Old Style" w:hAnsi="Bookman Old Style"/>
        </w:rPr>
      </w:pPr>
      <w:r>
        <w:rPr>
          <w:rFonts w:ascii="Bookman Old Style" w:hAnsi="Bookman Old Style"/>
        </w:rPr>
        <w:t>Inorganic Chemistry by P.L. Soni</w:t>
      </w:r>
    </w:p>
    <w:p>
      <w:pPr>
        <w:numPr>
          <w:ilvl w:val="0"/>
          <w:numId w:val="1"/>
        </w:numPr>
        <w:spacing w:line="276" w:lineRule="auto"/>
        <w:jc w:val="both"/>
        <w:rPr>
          <w:rFonts w:ascii="Bookman Old Style" w:hAnsi="Bookman Old Style"/>
        </w:rPr>
      </w:pPr>
      <w:r>
        <w:rPr>
          <w:rFonts w:ascii="Bookman Old Style" w:hAnsi="Bookman Old Style"/>
        </w:rPr>
        <w:t>Inorganic Chemistry by G.C. Shivhare and V.P. Lavania</w:t>
      </w:r>
    </w:p>
    <w:p>
      <w:pPr>
        <w:numPr>
          <w:ilvl w:val="0"/>
          <w:numId w:val="1"/>
        </w:numPr>
        <w:spacing w:line="276" w:lineRule="auto"/>
        <w:jc w:val="both"/>
        <w:rPr>
          <w:rFonts w:ascii="Bookman Old Style" w:hAnsi="Bookman Old Style"/>
        </w:rPr>
      </w:pPr>
      <w:r>
        <w:rPr>
          <w:rFonts w:ascii="Bookman Old Style" w:hAnsi="Bookman Old Style"/>
        </w:rPr>
        <w:t>Practical Chemistry by Giri, Bajpai and Pandey</w:t>
      </w:r>
    </w:p>
    <w:p>
      <w:pPr>
        <w:spacing w:line="276" w:lineRule="auto"/>
        <w:jc w:val="both"/>
        <w:rPr>
          <w:rFonts w:ascii="Bookman Old Style" w:hAnsi="Bookman Old Style"/>
        </w:rPr>
      </w:pPr>
    </w:p>
    <w:p>
      <w:pPr>
        <w:spacing w:line="276" w:lineRule="auto"/>
        <w:jc w:val="both"/>
        <w:rPr>
          <w:rFonts w:ascii="Bookman Old Style" w:hAnsi="Bookman Old Style"/>
        </w:rPr>
      </w:pPr>
    </w:p>
    <w:p>
      <w:pPr>
        <w:pStyle w:val="6"/>
        <w:spacing w:line="276" w:lineRule="auto"/>
        <w:jc w:val="both"/>
        <w:rPr>
          <w:rFonts w:ascii="Bookman Old Style" w:hAnsi="Bookman Old Style"/>
          <w:bCs w:val="0"/>
        </w:rPr>
      </w:pPr>
      <w:r>
        <w:rPr>
          <w:rFonts w:ascii="Bookman Old Style" w:hAnsi="Bookman Old Style"/>
          <w:bCs w:val="0"/>
        </w:rPr>
        <w:br w:type="page"/>
      </w:r>
      <w:r>
        <w:rPr>
          <w:rFonts w:ascii="Bookman Old Style" w:hAnsi="Bookman Old Style"/>
          <w:bCs w:val="0"/>
        </w:rPr>
        <w:t>PAPER-II</w:t>
      </w:r>
    </w:p>
    <w:p>
      <w:pPr>
        <w:spacing w:before="240" w:line="276" w:lineRule="auto"/>
        <w:jc w:val="both"/>
        <w:rPr>
          <w:rFonts w:ascii="Bookman Old Style" w:hAnsi="Bookman Old Style"/>
          <w:b/>
        </w:rPr>
      </w:pPr>
      <w:r>
        <w:rPr>
          <w:rFonts w:ascii="Bookman Old Style" w:hAnsi="Bookman Old Style"/>
          <w:b/>
        </w:rPr>
        <w:t xml:space="preserve">CH-102 Organic Chemistry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pPr>
        <w:spacing w:before="240" w:line="276" w:lineRule="auto"/>
        <w:jc w:val="both"/>
        <w:rPr>
          <w:rFonts w:ascii="Bookman Old Style" w:hAnsi="Bookman Old Style"/>
          <w:b/>
        </w:rPr>
      </w:pPr>
      <w:r>
        <w:rPr>
          <w:rFonts w:ascii="Bookman Old Style" w:hAnsi="Bookman Old Style"/>
          <w:b/>
        </w:rPr>
        <w:t>UNIT: I</w:t>
      </w:r>
    </w:p>
    <w:p>
      <w:pPr>
        <w:spacing w:before="240" w:line="276" w:lineRule="auto"/>
        <w:jc w:val="both"/>
        <w:rPr>
          <w:rFonts w:ascii="Bookman Old Style" w:hAnsi="Bookman Old Style"/>
          <w:b/>
        </w:rPr>
      </w:pPr>
      <w:r>
        <w:rPr>
          <w:rFonts w:ascii="Bookman Old Style" w:hAnsi="Bookman Old Style"/>
          <w:b/>
        </w:rPr>
        <w:t>Mechanism of Organic Reactions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pPr>
        <w:pStyle w:val="12"/>
        <w:spacing w:line="276" w:lineRule="auto"/>
        <w:rPr>
          <w:rFonts w:ascii="Bookman Old Style" w:hAnsi="Bookman Old Style"/>
        </w:rPr>
      </w:pPr>
      <w:r>
        <w:rPr>
          <w:rFonts w:ascii="Bookman Old Style" w:hAnsi="Bookman Old Style"/>
        </w:rPr>
        <w:t>Classification of organic compounds their general characteristics. Types of reagents – electrophiles and nucleophiles.  Types of organic reactions.    Reactive intermediates – carbocations, carbanions, free radicals, carbenes, arynes and nitrenes (with examples).  Assigning formal charges on intermediates and other ionic species. Methods of determination of reactions mechanism (product analysis, intermediates, isotope effects, kinetic and stereochemical studies).</w:t>
      </w:r>
    </w:p>
    <w:p>
      <w:pPr>
        <w:pStyle w:val="2"/>
        <w:spacing w:before="240" w:line="276" w:lineRule="auto"/>
        <w:jc w:val="both"/>
        <w:rPr>
          <w:rFonts w:ascii="Bookman Old Style" w:hAnsi="Bookman Old Style"/>
        </w:rPr>
      </w:pPr>
      <w:r>
        <w:rPr>
          <w:rFonts w:ascii="Bookman Old Style" w:hAnsi="Bookman Old Style"/>
        </w:rPr>
        <w:t>UNIT: II</w:t>
      </w:r>
    </w:p>
    <w:p>
      <w:pPr>
        <w:spacing w:before="240" w:line="276" w:lineRule="auto"/>
        <w:jc w:val="both"/>
        <w:rPr>
          <w:rFonts w:ascii="Bookman Old Style" w:hAnsi="Bookman Old Style"/>
          <w:b/>
        </w:rPr>
      </w:pPr>
      <w:r>
        <w:rPr>
          <w:rFonts w:ascii="Bookman Old Style" w:hAnsi="Bookman Old Style"/>
          <w:b/>
        </w:rPr>
        <w:t>Stereochemistry of Organic Compounds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pPr>
        <w:pStyle w:val="12"/>
        <w:spacing w:line="276" w:lineRule="auto"/>
        <w:rPr>
          <w:rFonts w:ascii="Bookman Old Style" w:hAnsi="Bookman Old Style"/>
        </w:rPr>
      </w:pPr>
      <w:r>
        <w:rPr>
          <w:rFonts w:ascii="Bookman Old Style" w:hAnsi="Bookman Old Style"/>
        </w:rPr>
        <w:t xml:space="preserve">Concept of isomerism.  types of isomerism </w:t>
      </w:r>
    </w:p>
    <w:p>
      <w:pPr>
        <w:pStyle w:val="12"/>
        <w:spacing w:line="276" w:lineRule="auto"/>
        <w:rPr>
          <w:rFonts w:ascii="Bookman Old Style" w:hAnsi="Bookman Old Style"/>
        </w:rPr>
      </w:pPr>
      <w:r>
        <w:rPr>
          <w:rFonts w:ascii="Bookman Old Style" w:hAnsi="Bookman Old Style"/>
        </w:rPr>
        <w:t>Optical isomerism – elements of symmetry, molecular chirality, enantiomers, stereogenic center, optical activity, properties of enantiomers, chiral and achiral molecules with two stereogenic centers, diastereomers, threo and erythro diastereomers, meso compounds, resolution of enantiomers, inversion, retention and racemization. Relative and absolute configuration, sequence rules, D &amp; L and R &amp; S systems of nomenclature.</w:t>
      </w:r>
    </w:p>
    <w:p>
      <w:pPr>
        <w:spacing w:line="276" w:lineRule="auto"/>
        <w:jc w:val="both"/>
        <w:rPr>
          <w:rFonts w:ascii="Bookman Old Style" w:hAnsi="Bookman Old Style"/>
        </w:rPr>
      </w:pPr>
      <w:r>
        <w:rPr>
          <w:rFonts w:ascii="Bookman Old Style" w:hAnsi="Bookman Old Style"/>
        </w:rPr>
        <w:t>Geometric isomerism : Determination of configuration of geometric isomers.  E &amp; Z system of nomenclature, geometric isomerism in oximes and alicyclic compounds.</w:t>
      </w:r>
    </w:p>
    <w:p>
      <w:pPr>
        <w:spacing w:line="276" w:lineRule="auto"/>
        <w:rPr>
          <w:rFonts w:ascii="Bookman Old Style" w:hAnsi="Bookman Old Style"/>
        </w:rPr>
      </w:pPr>
      <w:r>
        <w:rPr>
          <w:rFonts w:ascii="Bookman Old Style" w:hAnsi="Bookman Old Style"/>
        </w:rPr>
        <w:t>Conformational isomerism :Newman projection and Sawhorse formulae, Fischer and flying wedge formulae. Difference between configuration and conformation.</w:t>
      </w:r>
    </w:p>
    <w:p>
      <w:pPr>
        <w:spacing w:line="276" w:lineRule="auto"/>
        <w:jc w:val="both"/>
        <w:rPr>
          <w:rFonts w:ascii="Bookman Old Style" w:hAnsi="Bookman Old Style"/>
        </w:rPr>
      </w:pPr>
      <w:r>
        <w:rPr>
          <w:rFonts w:ascii="Bookman Old Style" w:hAnsi="Bookman Old Style"/>
        </w:rPr>
        <w:t xml:space="preserve">conformational analysis of ethane and n-butane; conformations of cyclohexane, axial and equatorial bonds, conformation of mono substituted cyclohexane derivatives.  </w:t>
      </w:r>
    </w:p>
    <w:p>
      <w:pPr>
        <w:pStyle w:val="2"/>
        <w:spacing w:before="240" w:line="276" w:lineRule="auto"/>
        <w:jc w:val="both"/>
        <w:rPr>
          <w:rFonts w:ascii="Bookman Old Style" w:hAnsi="Bookman Old Style"/>
        </w:rPr>
      </w:pPr>
      <w:r>
        <w:rPr>
          <w:rFonts w:ascii="Bookman Old Style" w:hAnsi="Bookman Old Style"/>
        </w:rPr>
        <w:t>UNIT: III</w:t>
      </w:r>
    </w:p>
    <w:p>
      <w:pPr>
        <w:pStyle w:val="11"/>
        <w:spacing w:before="240" w:line="276" w:lineRule="auto"/>
        <w:jc w:val="both"/>
        <w:rPr>
          <w:rFonts w:ascii="Bookman Old Style" w:hAnsi="Bookman Old Style"/>
        </w:rPr>
      </w:pPr>
      <w:r>
        <w:rPr>
          <w:rFonts w:ascii="Bookman Old Style" w:hAnsi="Bookman Old Style"/>
        </w:rPr>
        <w:t>Alkanes , Cycloalkanes,  Dienes and Alkynes</w:t>
      </w:r>
      <w:r>
        <w:rPr>
          <w:rFonts w:ascii="Bookman Old Style" w:hAnsi="Bookman Old Style"/>
        </w:rPr>
        <w:tab/>
      </w:r>
      <w:r>
        <w:rPr>
          <w:rFonts w:ascii="Bookman Old Style" w:hAnsi="Bookman Old Style"/>
        </w:rPr>
        <w:tab/>
      </w:r>
      <w:r>
        <w:rPr>
          <w:rFonts w:ascii="Bookman Old Style" w:hAnsi="Bookman Old Style"/>
        </w:rPr>
        <w:tab/>
      </w:r>
    </w:p>
    <w:p>
      <w:pPr>
        <w:spacing w:line="276" w:lineRule="auto"/>
        <w:jc w:val="both"/>
        <w:rPr>
          <w:rFonts w:ascii="Bookman Old Style" w:hAnsi="Bookman Old Style"/>
        </w:rPr>
      </w:pPr>
      <w:r>
        <w:rPr>
          <w:rFonts w:ascii="Bookman Old Style" w:hAnsi="Bookman Old Style"/>
        </w:rPr>
        <w:t>Mechanism of free radical halogenation of alkanes: orientation, reactivity and selectivity Cycloalkanes – nomenclature, methods of formation, chemical reactions, Baeyer’s strain theory and its limitations.  Ring strain in small rings (cyclopropane and cyclobutane), theory of strainless rings.  The case of cyclopropane ring: banana bonds.</w:t>
      </w:r>
    </w:p>
    <w:p>
      <w:pPr>
        <w:pStyle w:val="12"/>
        <w:spacing w:line="276" w:lineRule="auto"/>
        <w:rPr>
          <w:rFonts w:ascii="Bookman Old Style" w:hAnsi="Bookman Old Style"/>
        </w:rPr>
      </w:pPr>
      <w:r>
        <w:rPr>
          <w:rFonts w:ascii="Bookman Old Style" w:hAnsi="Bookman Old Style"/>
        </w:rPr>
        <w:t>Nomenclature and classification of dienes: isolated, conjugated and cumulated dienes.  Structure of allenes and butadiene, methods of formation, polymerization.  Chemical reactions – 1, 2-and 1, 4-additions, Diels-Alder reaction.</w:t>
      </w:r>
    </w:p>
    <w:p>
      <w:pPr>
        <w:spacing w:line="276" w:lineRule="auto"/>
        <w:jc w:val="both"/>
        <w:rPr>
          <w:rFonts w:ascii="Bookman Old Style" w:hAnsi="Bookman Old Style"/>
        </w:rPr>
      </w:pPr>
      <w:r>
        <w:rPr>
          <w:rFonts w:ascii="Bookman Old Style" w:hAnsi="Bookman Old Style"/>
        </w:rPr>
        <w:t>Nomenclature, structure and bonding in alkynes.  Methods of formation.  Chemical reactions of alkynes, acidic nature of 1-alkynes.  Mechamism of electrophilic and nucleophilic addition reactions, hydroboration-oxidation, oxidation and polymerization.</w:t>
      </w:r>
    </w:p>
    <w:p>
      <w:pPr>
        <w:spacing w:line="276" w:lineRule="auto"/>
        <w:jc w:val="both"/>
        <w:rPr>
          <w:rFonts w:ascii="Bookman Old Style" w:hAnsi="Bookman Old Style"/>
        </w:rPr>
      </w:pPr>
    </w:p>
    <w:p>
      <w:pPr>
        <w:spacing w:line="276" w:lineRule="auto"/>
        <w:jc w:val="both"/>
        <w:rPr>
          <w:rFonts w:ascii="Bookman Old Style" w:hAnsi="Bookman Old Style"/>
          <w:b/>
        </w:rPr>
      </w:pPr>
      <w:r>
        <w:rPr>
          <w:rFonts w:ascii="Bookman Old Style" w:hAnsi="Bookman Old Style"/>
          <w:b/>
        </w:rPr>
        <w:t>UNIT: IV</w:t>
      </w:r>
    </w:p>
    <w:p>
      <w:pPr>
        <w:spacing w:before="240" w:line="276" w:lineRule="auto"/>
        <w:jc w:val="both"/>
        <w:rPr>
          <w:rFonts w:ascii="Bookman Old Style" w:hAnsi="Bookman Old Style"/>
          <w:b/>
        </w:rPr>
      </w:pPr>
      <w:r>
        <w:rPr>
          <w:rFonts w:ascii="Bookman Old Style" w:hAnsi="Bookman Old Style"/>
          <w:b/>
        </w:rPr>
        <w:t>Arenes and Aromaticity</w:t>
      </w:r>
    </w:p>
    <w:p>
      <w:pPr>
        <w:spacing w:line="276" w:lineRule="auto"/>
        <w:jc w:val="both"/>
        <w:rPr>
          <w:rFonts w:ascii="Bookman Old Style" w:hAnsi="Bookman Old Style"/>
        </w:rPr>
      </w:pPr>
      <w:r>
        <w:rPr>
          <w:rFonts w:ascii="Bookman Old Style" w:hAnsi="Bookman Old Style"/>
        </w:rPr>
        <w:t>Nomenclature of benzene derivatives. Aryl group.  Aromatic nucleus and side chain.  Structure of benzene: molecular formula and Kekule structure.  Stability and carbon-carbon bond lengths of benzene, resonance structure, MO picture.</w:t>
      </w:r>
    </w:p>
    <w:p>
      <w:pPr>
        <w:spacing w:line="276" w:lineRule="auto"/>
        <w:jc w:val="both"/>
        <w:rPr>
          <w:rFonts w:ascii="Bookman Old Style" w:hAnsi="Bookman Old Style"/>
        </w:rPr>
      </w:pPr>
      <w:r>
        <w:rPr>
          <w:rFonts w:ascii="Bookman Old Style" w:hAnsi="Bookman Old Style"/>
        </w:rPr>
        <w:t>Aromaticity: the Huckel rule, aromatic ions.</w:t>
      </w:r>
    </w:p>
    <w:p>
      <w:pPr>
        <w:pStyle w:val="12"/>
        <w:spacing w:line="276" w:lineRule="auto"/>
        <w:rPr>
          <w:rFonts w:ascii="Bookman Old Style" w:hAnsi="Bookman Old Style"/>
        </w:rPr>
      </w:pPr>
      <w:r>
        <w:rPr>
          <w:rFonts w:ascii="Bookman Old Style" w:hAnsi="Bookman Old Style"/>
        </w:rPr>
        <w:t xml:space="preserve">Aromatic electrophilic substitution – general pattern of the mechanism, role of </w:t>
      </w:r>
      <m:oMath>
        <m:r>
          <m:rPr/>
          <w:rPr>
            <w:rFonts w:ascii="Cambria Math" w:hAnsi="Cambria Math"/>
          </w:rPr>
          <m:t>σ</m:t>
        </m:r>
      </m:oMath>
      <w:r>
        <w:rPr>
          <w:rFonts w:ascii="Bookman Old Style" w:hAnsi="Bookman Old Style"/>
        </w:rPr>
        <w:t>- and π- complexes.  Mechanism of nitration, halogenation, sulphonation, mercuration and Friedel-Crafts reaction.  Energy profile diagrams.  Activating and deactivating substituents, orientation and ortho/para ratio.  Side chain reactions of benzene derivatives.  Birch reduction.</w:t>
      </w:r>
    </w:p>
    <w:p>
      <w:pPr>
        <w:pStyle w:val="12"/>
        <w:spacing w:line="276" w:lineRule="auto"/>
        <w:rPr>
          <w:rFonts w:ascii="Bookman Old Style" w:hAnsi="Bookman Old Style"/>
        </w:rPr>
      </w:pPr>
      <w:r>
        <w:rPr>
          <w:rFonts w:ascii="Bookman Old Style" w:hAnsi="Bookman Old Style"/>
        </w:rPr>
        <w:t xml:space="preserve">Methods of formation and chemical reactions of alkylbenzenes, Structure, preparation and properties of naphthalene. </w:t>
      </w:r>
    </w:p>
    <w:p>
      <w:pPr>
        <w:pStyle w:val="2"/>
        <w:spacing w:before="240" w:line="276" w:lineRule="auto"/>
        <w:jc w:val="both"/>
        <w:rPr>
          <w:rFonts w:ascii="Bookman Old Style" w:hAnsi="Bookman Old Style"/>
        </w:rPr>
      </w:pPr>
      <w:r>
        <w:rPr>
          <w:rFonts w:ascii="Bookman Old Style" w:hAnsi="Bookman Old Style"/>
        </w:rPr>
        <w:t>UNIT: V</w:t>
      </w:r>
    </w:p>
    <w:p>
      <w:pPr>
        <w:pStyle w:val="11"/>
        <w:spacing w:before="240" w:line="276" w:lineRule="auto"/>
        <w:jc w:val="both"/>
        <w:rPr>
          <w:rFonts w:ascii="Bookman Old Style" w:hAnsi="Bookman Old Style"/>
        </w:rPr>
      </w:pPr>
      <w:r>
        <w:rPr>
          <w:rFonts w:ascii="Bookman Old Style" w:hAnsi="Bookman Old Style"/>
        </w:rPr>
        <w:t>Alkyl and Aryl Halides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pPr>
        <w:spacing w:line="276" w:lineRule="auto"/>
        <w:jc w:val="both"/>
        <w:rPr>
          <w:rFonts w:ascii="Bookman Old Style" w:hAnsi="Bookman Old Style"/>
        </w:rPr>
      </w:pPr>
      <w:r>
        <w:rPr>
          <w:rFonts w:ascii="Bookman Old Style" w:hAnsi="Bookman Old Style"/>
        </w:rPr>
        <w:t>Nomenclature and classes of alkyl halides, methods of formation, chemical reactions.  Mechanisms of nucleophilic substitution reactions of alkyl halides, S</w:t>
      </w:r>
      <w:r>
        <w:rPr>
          <w:rFonts w:ascii="Bookman Old Style" w:hAnsi="Bookman Old Style"/>
          <w:vertAlign w:val="subscript"/>
        </w:rPr>
        <w:t>N</w:t>
      </w:r>
      <w:r>
        <w:rPr>
          <w:rFonts w:ascii="Bookman Old Style" w:hAnsi="Bookman Old Style"/>
        </w:rPr>
        <w:t>2 and S</w:t>
      </w:r>
      <w:r>
        <w:rPr>
          <w:rFonts w:ascii="Bookman Old Style" w:hAnsi="Bookman Old Style"/>
          <w:vertAlign w:val="subscript"/>
        </w:rPr>
        <w:t>N</w:t>
      </w:r>
      <w:r>
        <w:rPr>
          <w:rFonts w:ascii="Bookman Old Style" w:hAnsi="Bookman Old Style"/>
        </w:rPr>
        <w:t>1 reactions with energy profile diagrams. Mechanism of elimination reactions of alkyl halides, regioselectivity in dehydrohalogenation, Saytzeff rule.</w:t>
      </w:r>
    </w:p>
    <w:p>
      <w:pPr>
        <w:pStyle w:val="12"/>
        <w:spacing w:line="276" w:lineRule="auto"/>
        <w:rPr>
          <w:rFonts w:ascii="Bookman Old Style" w:hAnsi="Bookman Old Style"/>
        </w:rPr>
      </w:pPr>
      <w:r>
        <w:rPr>
          <w:rFonts w:ascii="Bookman Old Style" w:hAnsi="Bookman Old Style"/>
        </w:rPr>
        <w:t>Methods of formation of aryl halides, nuclear and side chain reactions.  The addition-elimination and the elimination-addition mechanisms of nucleophilic aromatic substitution reactions.</w:t>
      </w:r>
    </w:p>
    <w:p>
      <w:pPr>
        <w:spacing w:line="276" w:lineRule="auto"/>
        <w:jc w:val="both"/>
        <w:rPr>
          <w:rFonts w:ascii="Bookman Old Style" w:hAnsi="Bookman Old Style"/>
        </w:rPr>
      </w:pPr>
      <w:r>
        <w:rPr>
          <w:rFonts w:ascii="Bookman Old Style" w:hAnsi="Bookman Old Style"/>
        </w:rPr>
        <w:t>.Relative reactivities of alkyl halides vs allyl, vinyl and aryl halides towards nucleophilic-substitution reactions.  Synthesis and uses of DDT and BHC.</w:t>
      </w:r>
    </w:p>
    <w:p>
      <w:pPr>
        <w:spacing w:line="276" w:lineRule="auto"/>
        <w:jc w:val="both"/>
        <w:rPr>
          <w:rFonts w:ascii="Bookman Old Style" w:hAnsi="Bookman Old Style"/>
        </w:rPr>
      </w:pPr>
    </w:p>
    <w:p>
      <w:pPr>
        <w:spacing w:line="276" w:lineRule="auto"/>
        <w:jc w:val="both"/>
        <w:rPr>
          <w:rFonts w:ascii="Bookman Old Style" w:hAnsi="Bookman Old Style"/>
          <w:b/>
          <w:bCs/>
        </w:rPr>
      </w:pPr>
      <w:r>
        <w:rPr>
          <w:rFonts w:ascii="Bookman Old Style" w:hAnsi="Bookman Old Style"/>
          <w:b/>
          <w:bCs/>
        </w:rPr>
        <w:t>Books Recommended:</w:t>
      </w:r>
    </w:p>
    <w:p>
      <w:pPr>
        <w:numPr>
          <w:ilvl w:val="0"/>
          <w:numId w:val="2"/>
        </w:numPr>
        <w:spacing w:line="276" w:lineRule="auto"/>
        <w:jc w:val="both"/>
        <w:rPr>
          <w:rFonts w:ascii="Bookman Old Style" w:hAnsi="Bookman Old Style"/>
        </w:rPr>
      </w:pPr>
      <w:r>
        <w:rPr>
          <w:rFonts w:ascii="Bookman Old Style" w:hAnsi="Bookman Old Style"/>
        </w:rPr>
        <w:t>Advanced Organic Chemistry by Mukheri and Kapoor Vol. I &amp; II</w:t>
      </w:r>
    </w:p>
    <w:p>
      <w:pPr>
        <w:numPr>
          <w:ilvl w:val="0"/>
          <w:numId w:val="2"/>
        </w:numPr>
        <w:spacing w:line="276" w:lineRule="auto"/>
        <w:jc w:val="both"/>
        <w:rPr>
          <w:rFonts w:ascii="Bookman Old Style" w:hAnsi="Bookman Old Style"/>
        </w:rPr>
      </w:pPr>
      <w:r>
        <w:rPr>
          <w:rFonts w:ascii="Bookman Old Style" w:hAnsi="Bookman Old Style"/>
        </w:rPr>
        <w:t>A Text Book of Organic Chemistry by M.K. Jain</w:t>
      </w:r>
    </w:p>
    <w:p>
      <w:pPr>
        <w:numPr>
          <w:ilvl w:val="0"/>
          <w:numId w:val="2"/>
        </w:numPr>
        <w:spacing w:line="276" w:lineRule="auto"/>
        <w:jc w:val="both"/>
        <w:rPr>
          <w:rFonts w:ascii="Bookman Old Style" w:hAnsi="Bookman Old Style"/>
        </w:rPr>
      </w:pPr>
      <w:r>
        <w:rPr>
          <w:rFonts w:ascii="Bookman Old Style" w:hAnsi="Bookman Old Style"/>
        </w:rPr>
        <w:t>A Text Book of Organic Chemistry by R.K. Bansal</w:t>
      </w:r>
    </w:p>
    <w:p>
      <w:pPr>
        <w:numPr>
          <w:ilvl w:val="0"/>
          <w:numId w:val="2"/>
        </w:numPr>
        <w:spacing w:line="276" w:lineRule="auto"/>
        <w:jc w:val="both"/>
        <w:rPr>
          <w:rFonts w:ascii="Bookman Old Style" w:hAnsi="Bookman Old Style"/>
        </w:rPr>
      </w:pPr>
      <w:r>
        <w:rPr>
          <w:rFonts w:ascii="Bookman Old Style" w:hAnsi="Bookman Old Style"/>
        </w:rPr>
        <w:t>Organic Chemistry, R.T. Morrison and R.N.Boyd, Prentice-Hall</w:t>
      </w:r>
    </w:p>
    <w:p>
      <w:pPr>
        <w:spacing w:before="240" w:line="276" w:lineRule="auto"/>
        <w:jc w:val="both"/>
        <w:rPr>
          <w:rFonts w:ascii="Bookman Old Style" w:hAnsi="Bookman Old Style"/>
        </w:rPr>
      </w:pPr>
    </w:p>
    <w:p>
      <w:pPr>
        <w:spacing w:before="240" w:line="276" w:lineRule="auto"/>
        <w:jc w:val="both"/>
        <w:rPr>
          <w:rFonts w:ascii="Bookman Old Style" w:hAnsi="Bookman Old Style"/>
          <w:b/>
          <w:bCs/>
        </w:rPr>
      </w:pPr>
      <w:r>
        <w:rPr>
          <w:rFonts w:ascii="Bookman Old Style" w:hAnsi="Bookman Old Style"/>
          <w:b/>
          <w:bCs/>
        </w:rPr>
        <w:br w:type="page"/>
      </w:r>
      <w:r>
        <w:rPr>
          <w:rFonts w:ascii="Bookman Old Style" w:hAnsi="Bookman Old Style"/>
          <w:b/>
          <w:bCs/>
        </w:rPr>
        <w:t>PAPER – III</w:t>
      </w:r>
    </w:p>
    <w:p>
      <w:pPr>
        <w:spacing w:before="240" w:line="276" w:lineRule="auto"/>
        <w:jc w:val="both"/>
        <w:rPr>
          <w:rFonts w:ascii="Bookman Old Style" w:hAnsi="Bookman Old Style"/>
          <w:b/>
          <w:bCs/>
        </w:rPr>
      </w:pPr>
      <w:r>
        <w:rPr>
          <w:rFonts w:ascii="Bookman Old Style" w:hAnsi="Bookman Old Style"/>
          <w:b/>
          <w:bCs/>
        </w:rPr>
        <w:t xml:space="preserve">CH-103 Physical Chemistry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pPr>
        <w:pStyle w:val="4"/>
        <w:spacing w:before="240" w:line="276" w:lineRule="auto"/>
        <w:ind w:left="0"/>
        <w:jc w:val="both"/>
        <w:rPr>
          <w:rFonts w:ascii="Bookman Old Style" w:hAnsi="Bookman Old Style"/>
        </w:rPr>
      </w:pPr>
      <w:r>
        <w:rPr>
          <w:rFonts w:ascii="Bookman Old Style" w:hAnsi="Bookman Old Style"/>
        </w:rPr>
        <w:t>UNIT: I</w:t>
      </w:r>
    </w:p>
    <w:p>
      <w:pPr>
        <w:spacing w:before="240" w:line="276" w:lineRule="auto"/>
        <w:jc w:val="both"/>
        <w:rPr>
          <w:rFonts w:ascii="Bookman Old Style" w:hAnsi="Bookman Old Style"/>
        </w:rPr>
      </w:pPr>
      <w:r>
        <w:rPr>
          <w:rFonts w:ascii="Bookman Old Style" w:hAnsi="Bookman Old Style"/>
          <w:b/>
          <w:bCs/>
        </w:rPr>
        <w:t xml:space="preserve">Mathematical Concepts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pPr>
        <w:spacing w:line="276" w:lineRule="auto"/>
        <w:jc w:val="both"/>
        <w:rPr>
          <w:rFonts w:ascii="Bookman Old Style" w:hAnsi="Bookman Old Style"/>
        </w:rPr>
      </w:pPr>
      <w:r>
        <w:rPr>
          <w:rFonts w:ascii="Bookman Old Style" w:hAnsi="Bookman Old Style"/>
        </w:rPr>
        <w:t>Logarithmic relations, curve sketching, linear graphs and calculation of slopes, differentiation of functions like a</w:t>
      </w:r>
      <w:r>
        <w:rPr>
          <w:rFonts w:ascii="Bookman Old Style" w:hAnsi="Bookman Old Style"/>
          <w:vertAlign w:val="superscript"/>
        </w:rPr>
        <w:t>x</w:t>
      </w:r>
      <w:r>
        <w:rPr>
          <w:rFonts w:ascii="Bookman Old Style" w:hAnsi="Bookman Old Style"/>
        </w:rPr>
        <w:t>, e</w:t>
      </w:r>
      <w:r>
        <w:rPr>
          <w:rFonts w:ascii="Bookman Old Style" w:hAnsi="Bookman Old Style"/>
          <w:vertAlign w:val="superscript"/>
        </w:rPr>
        <w:t>x</w:t>
      </w:r>
      <w:r>
        <w:rPr>
          <w:rFonts w:ascii="Bookman Old Style" w:hAnsi="Bookman Old Style"/>
        </w:rPr>
        <w:t>,x</w:t>
      </w:r>
      <w:r>
        <w:rPr>
          <w:rFonts w:ascii="Bookman Old Style" w:hAnsi="Bookman Old Style"/>
          <w:vertAlign w:val="superscript"/>
        </w:rPr>
        <w:t>n</w:t>
      </w:r>
      <w:r>
        <w:rPr>
          <w:rFonts w:ascii="Bookman Old Style" w:hAnsi="Bookman Old Style"/>
        </w:rPr>
        <w:t>, sin x, cos x, tan x, log x; maxima and minima, partial differentiation. Integration of some useful functions; like x</w:t>
      </w:r>
      <w:r>
        <w:rPr>
          <w:rFonts w:ascii="Bookman Old Style" w:hAnsi="Bookman Old Style"/>
          <w:vertAlign w:val="superscript"/>
        </w:rPr>
        <w:t>n</w:t>
      </w:r>
      <w:r>
        <w:rPr>
          <w:rFonts w:ascii="Bookman Old Style" w:hAnsi="Bookman Old Style"/>
        </w:rPr>
        <w:t>,</w:t>
      </w:r>
      <w:r>
        <w:rPr>
          <w:rFonts w:ascii="Bookman Old Style" w:hAnsi="Bookman Old Style"/>
          <w:vertAlign w:val="superscript"/>
        </w:rPr>
        <w:t xml:space="preserve"> </w:t>
      </w:r>
      <w:r>
        <w:rPr>
          <w:rFonts w:ascii="Bookman Old Style" w:hAnsi="Bookman Old Style"/>
          <w:vertAlign w:val="subscript"/>
        </w:rPr>
        <w:t>1/ X, e</w:t>
      </w:r>
      <w:r>
        <w:rPr>
          <w:rFonts w:ascii="Bookman Old Style" w:hAnsi="Bookman Old Style"/>
          <w:vertAlign w:val="superscript"/>
        </w:rPr>
        <w:t>x</w:t>
      </w:r>
      <w:r>
        <w:rPr>
          <w:rFonts w:ascii="Bookman Old Style" w:hAnsi="Bookman Old Style"/>
        </w:rPr>
        <w:t>, constant, sin x, cos x, integration by parts. Permutations and combinations.   Probability.</w:t>
      </w:r>
    </w:p>
    <w:p>
      <w:pPr>
        <w:pStyle w:val="4"/>
        <w:spacing w:before="240" w:line="276" w:lineRule="auto"/>
        <w:ind w:left="0"/>
        <w:jc w:val="both"/>
        <w:rPr>
          <w:rFonts w:ascii="Bookman Old Style" w:hAnsi="Bookman Old Style"/>
        </w:rPr>
      </w:pPr>
      <w:r>
        <w:rPr>
          <w:rFonts w:ascii="Bookman Old Style" w:hAnsi="Bookman Old Style"/>
        </w:rPr>
        <w:t>UNIT: II</w:t>
      </w:r>
    </w:p>
    <w:p>
      <w:pPr>
        <w:pStyle w:val="11"/>
        <w:spacing w:before="240" w:line="276" w:lineRule="auto"/>
        <w:jc w:val="both"/>
        <w:rPr>
          <w:rFonts w:ascii="Bookman Old Style" w:hAnsi="Bookman Old Style"/>
        </w:rPr>
      </w:pPr>
      <w:r>
        <w:rPr>
          <w:rFonts w:ascii="Bookman Old Style" w:hAnsi="Bookman Old Style"/>
        </w:rPr>
        <w:t>Gaseous State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pPr>
        <w:spacing w:line="276" w:lineRule="auto"/>
        <w:jc w:val="both"/>
        <w:rPr>
          <w:rFonts w:ascii="Bookman Old Style" w:hAnsi="Bookman Old Style"/>
        </w:rPr>
      </w:pPr>
      <w:r>
        <w:rPr>
          <w:rFonts w:ascii="Bookman Old Style" w:hAnsi="Bookman Old Style"/>
        </w:rPr>
        <w:t>Deviation from ideal behavior, Vander Waals equation of state and its discussion.</w:t>
      </w:r>
    </w:p>
    <w:p>
      <w:pPr>
        <w:pStyle w:val="13"/>
        <w:spacing w:line="276" w:lineRule="auto"/>
        <w:ind w:left="0"/>
        <w:jc w:val="both"/>
        <w:rPr>
          <w:rFonts w:ascii="Bookman Old Style" w:hAnsi="Bookman Old Style"/>
        </w:rPr>
      </w:pPr>
      <w:r>
        <w:rPr>
          <w:rFonts w:ascii="Bookman Old Style" w:hAnsi="Bookman Old Style"/>
        </w:rPr>
        <w:t>Critical Phenomena: PV isotherms of real gases, continuity of states,  relationship between critical constants and Vander Waals constants, the law of corresponding states, reduced equation of state.</w:t>
      </w:r>
    </w:p>
    <w:p>
      <w:pPr>
        <w:tabs>
          <w:tab w:val="left" w:pos="1620"/>
        </w:tabs>
        <w:spacing w:line="276" w:lineRule="auto"/>
        <w:jc w:val="both"/>
        <w:rPr>
          <w:rFonts w:ascii="Bookman Old Style" w:hAnsi="Bookman Old Style"/>
        </w:rPr>
      </w:pPr>
      <w:r>
        <w:rPr>
          <w:rFonts w:ascii="Bookman Old Style" w:hAnsi="Bookman Old Style"/>
        </w:rPr>
        <w:t>Molecular velocities: Root mean square, average and most probable velocities(No derivation).  Qualitative discussion of the Maxwell’s distribution of molecular velocities, collision number, mean free path and collision diameter.  Liquification of gases (based on Joule-Thomson effect). Numericals.</w:t>
      </w:r>
    </w:p>
    <w:p>
      <w:pPr>
        <w:pStyle w:val="5"/>
        <w:spacing w:before="240" w:after="240" w:line="276" w:lineRule="auto"/>
        <w:ind w:left="0" w:firstLine="0"/>
        <w:jc w:val="both"/>
        <w:rPr>
          <w:rFonts w:ascii="Bookman Old Style" w:hAnsi="Bookman Old Style"/>
        </w:rPr>
      </w:pPr>
      <w:r>
        <w:rPr>
          <w:rFonts w:ascii="Bookman Old Style" w:hAnsi="Bookman Old Style"/>
        </w:rPr>
        <w:t>UNIT: III</w:t>
      </w:r>
    </w:p>
    <w:p>
      <w:pPr>
        <w:pStyle w:val="11"/>
        <w:tabs>
          <w:tab w:val="left" w:pos="1620"/>
        </w:tabs>
        <w:spacing w:line="276" w:lineRule="auto"/>
        <w:jc w:val="both"/>
        <w:rPr>
          <w:rFonts w:ascii="Bookman Old Style" w:hAnsi="Bookman Old Style"/>
        </w:rPr>
      </w:pPr>
      <w:r>
        <w:rPr>
          <w:rFonts w:ascii="Bookman Old Style" w:hAnsi="Bookman Old Style"/>
        </w:rPr>
        <w:t>Liquid  and Colloidal State</w:t>
      </w:r>
      <w:r>
        <w:rPr>
          <w:rFonts w:ascii="Bookman Old Style" w:hAnsi="Bookman Old Style"/>
        </w:rPr>
        <w:tab/>
      </w:r>
    </w:p>
    <w:p>
      <w:pPr>
        <w:pStyle w:val="11"/>
        <w:tabs>
          <w:tab w:val="left" w:pos="1620"/>
        </w:tabs>
        <w:spacing w:line="276" w:lineRule="auto"/>
        <w:jc w:val="both"/>
        <w:rPr>
          <w:rFonts w:ascii="Bookman Old Style" w:hAnsi="Bookman Old Style"/>
          <w:b w:val="0"/>
          <w:bCs w:val="0"/>
        </w:rPr>
      </w:pPr>
      <w:r>
        <w:rPr>
          <w:rFonts w:ascii="Bookman Old Style" w:hAnsi="Bookman Old Style"/>
        </w:rPr>
        <w:t xml:space="preserve">Liquid State: </w:t>
      </w:r>
      <w:r>
        <w:rPr>
          <w:rFonts w:ascii="Bookman Old Style" w:hAnsi="Bookman Old Style"/>
          <w:b w:val="0"/>
          <w:bCs w:val="0"/>
        </w:rPr>
        <w:t>Intermolecular forces, structure of liquids (a qualitative description).</w:t>
      </w:r>
    </w:p>
    <w:p>
      <w:pPr>
        <w:tabs>
          <w:tab w:val="left" w:pos="720"/>
        </w:tabs>
        <w:spacing w:line="276" w:lineRule="auto"/>
        <w:jc w:val="both"/>
        <w:rPr>
          <w:rFonts w:ascii="Bookman Old Style" w:hAnsi="Bookman Old Style"/>
        </w:rPr>
      </w:pPr>
      <w:r>
        <w:rPr>
          <w:rFonts w:ascii="Bookman Old Style" w:hAnsi="Bookman Old Style"/>
        </w:rPr>
        <w:t>Structural differences between solids, liquids and gases.</w:t>
      </w:r>
    </w:p>
    <w:p>
      <w:pPr>
        <w:pStyle w:val="14"/>
        <w:tabs>
          <w:tab w:val="left" w:pos="0"/>
          <w:tab w:val="clear" w:pos="720"/>
        </w:tabs>
        <w:spacing w:line="276" w:lineRule="auto"/>
        <w:ind w:left="0" w:firstLine="0"/>
        <w:jc w:val="both"/>
        <w:rPr>
          <w:rFonts w:ascii="Bookman Old Style" w:hAnsi="Bookman Old Style"/>
        </w:rPr>
      </w:pPr>
      <w:r>
        <w:rPr>
          <w:rFonts w:ascii="Bookman Old Style" w:hAnsi="Bookman Old Style"/>
        </w:rPr>
        <w:t>Liquid crystals:   Classification-nematic, smectic and cholestric phases. Theory of liquid crystal (Swarm theory).</w:t>
      </w:r>
    </w:p>
    <w:p>
      <w:pPr>
        <w:pStyle w:val="15"/>
        <w:spacing w:line="276" w:lineRule="auto"/>
        <w:jc w:val="both"/>
        <w:rPr>
          <w:rFonts w:ascii="Bookman Old Style" w:hAnsi="Bookman Old Style"/>
        </w:rPr>
      </w:pPr>
      <w:r>
        <w:rPr>
          <w:rFonts w:ascii="Bookman Old Style" w:hAnsi="Bookman Old Style"/>
        </w:rPr>
        <w:t xml:space="preserve">Colloidal State: </w:t>
      </w:r>
      <w:r>
        <w:rPr>
          <w:rFonts w:ascii="Bookman Old Style" w:hAnsi="Bookman Old Style"/>
          <w:b w:val="0"/>
          <w:bCs w:val="0"/>
        </w:rPr>
        <w:t>Definition of colloids, classification of colloids.</w:t>
      </w:r>
    </w:p>
    <w:p>
      <w:pPr>
        <w:tabs>
          <w:tab w:val="left" w:pos="0"/>
        </w:tabs>
        <w:spacing w:line="276" w:lineRule="auto"/>
        <w:jc w:val="both"/>
        <w:rPr>
          <w:rFonts w:ascii="Bookman Old Style" w:hAnsi="Bookman Old Style"/>
        </w:rPr>
      </w:pPr>
      <w:r>
        <w:rPr>
          <w:rFonts w:ascii="Bookman Old Style" w:hAnsi="Bookman Old Style"/>
        </w:rPr>
        <w:t>Solids in liquids (sols): properties – kinetic, optical and electrical; stability of colloids, Hardy-Schulze law, protective action, Gold number.</w:t>
      </w:r>
    </w:p>
    <w:p>
      <w:pPr>
        <w:tabs>
          <w:tab w:val="left" w:pos="0"/>
        </w:tabs>
        <w:spacing w:line="276" w:lineRule="auto"/>
        <w:jc w:val="both"/>
        <w:rPr>
          <w:rFonts w:ascii="Bookman Old Style" w:hAnsi="Bookman Old Style"/>
        </w:rPr>
      </w:pPr>
      <w:r>
        <w:rPr>
          <w:rFonts w:ascii="Bookman Old Style" w:hAnsi="Bookman Old Style"/>
        </w:rPr>
        <w:t>Liquids in liquids (emulsions): types of emulsions, preparation, Emulsifier, Theory of Emuloion.</w:t>
      </w:r>
    </w:p>
    <w:p>
      <w:pPr>
        <w:tabs>
          <w:tab w:val="left" w:pos="0"/>
        </w:tabs>
        <w:spacing w:line="276" w:lineRule="auto"/>
        <w:jc w:val="both"/>
        <w:rPr>
          <w:rFonts w:ascii="Bookman Old Style" w:hAnsi="Bookman Old Style"/>
        </w:rPr>
      </w:pPr>
      <w:r>
        <w:rPr>
          <w:rFonts w:ascii="Bookman Old Style" w:hAnsi="Bookman Old Style"/>
        </w:rPr>
        <w:t xml:space="preserve">Liquids in solids (gels): classification, preparation and properties, imbibitions and syneresis. General applications of colloids.  </w:t>
      </w:r>
    </w:p>
    <w:p>
      <w:pPr>
        <w:pStyle w:val="7"/>
        <w:spacing w:before="240" w:line="276" w:lineRule="auto"/>
        <w:rPr>
          <w:rFonts w:ascii="Bookman Old Style" w:hAnsi="Bookman Old Style"/>
        </w:rPr>
      </w:pPr>
      <w:r>
        <w:rPr>
          <w:rFonts w:ascii="Bookman Old Style" w:hAnsi="Bookman Old Style"/>
        </w:rPr>
        <w:br w:type="page"/>
      </w:r>
      <w:r>
        <w:rPr>
          <w:rFonts w:ascii="Bookman Old Style" w:hAnsi="Bookman Old Style"/>
        </w:rPr>
        <w:t xml:space="preserve">UNIT: IV </w:t>
      </w:r>
    </w:p>
    <w:p>
      <w:pPr>
        <w:tabs>
          <w:tab w:val="left" w:pos="0"/>
        </w:tabs>
        <w:spacing w:before="240" w:line="276" w:lineRule="auto"/>
        <w:jc w:val="both"/>
        <w:rPr>
          <w:rFonts w:ascii="Bookman Old Style" w:hAnsi="Bookman Old Style"/>
          <w:b/>
          <w:bCs/>
        </w:rPr>
      </w:pPr>
      <w:r>
        <w:rPr>
          <w:rFonts w:ascii="Bookman Old Style" w:hAnsi="Bookman Old Style"/>
          <w:b/>
          <w:bCs/>
        </w:rPr>
        <w:t xml:space="preserve">Solutions </w:t>
      </w:r>
    </w:p>
    <w:p>
      <w:pPr>
        <w:tabs>
          <w:tab w:val="left" w:pos="0"/>
        </w:tabs>
        <w:spacing w:line="276" w:lineRule="auto"/>
        <w:jc w:val="both"/>
        <w:rPr>
          <w:rFonts w:ascii="Bookman Old Style" w:hAnsi="Bookman Old Style"/>
        </w:rPr>
      </w:pPr>
      <w:r>
        <w:rPr>
          <w:rFonts w:ascii="Bookman Old Style" w:hAnsi="Bookman Old Style"/>
        </w:rPr>
        <w:t>Types of liquid mixtures, ideal and non-ideal mixtures, vapour pressure of liquid mixtures, distillation of  immiscible liquid mixtures.</w:t>
      </w:r>
    </w:p>
    <w:p>
      <w:pPr>
        <w:tabs>
          <w:tab w:val="left" w:pos="0"/>
        </w:tabs>
        <w:spacing w:line="276" w:lineRule="auto"/>
        <w:jc w:val="both"/>
        <w:rPr>
          <w:rFonts w:ascii="Bookman Old Style" w:hAnsi="Bookman Old Style"/>
        </w:rPr>
      </w:pPr>
      <w:r>
        <w:rPr>
          <w:rFonts w:ascii="Bookman Old Style" w:hAnsi="Bookman Old Style"/>
        </w:rPr>
        <w:t>Partially miscible liquids-phenol-water, triethylamine-water, nicotine-water-systems, consolute temperature-lower and upper, Effect of impurity on consolute temperature-Phenol-water system, immiscible liquids, Principle and Methodology of steam distillation. Numericals</w:t>
      </w:r>
    </w:p>
    <w:p>
      <w:pPr>
        <w:pStyle w:val="5"/>
        <w:spacing w:before="240" w:line="276" w:lineRule="auto"/>
        <w:ind w:left="0" w:firstLine="0"/>
        <w:jc w:val="both"/>
        <w:rPr>
          <w:rFonts w:ascii="Bookman Old Style" w:hAnsi="Bookman Old Style"/>
        </w:rPr>
      </w:pPr>
      <w:r>
        <w:rPr>
          <w:rFonts w:ascii="Bookman Old Style" w:hAnsi="Bookman Old Style"/>
        </w:rPr>
        <w:t>UNIT V</w:t>
      </w:r>
    </w:p>
    <w:p>
      <w:pPr>
        <w:pStyle w:val="15"/>
        <w:spacing w:before="240" w:line="276" w:lineRule="auto"/>
        <w:jc w:val="both"/>
        <w:rPr>
          <w:rFonts w:ascii="Bookman Old Style" w:hAnsi="Bookman Old Style"/>
        </w:rPr>
      </w:pPr>
      <w:r>
        <w:rPr>
          <w:rFonts w:ascii="Bookman Old Style" w:hAnsi="Bookman Old Style"/>
        </w:rPr>
        <w:t xml:space="preserve">Chemical Kinetics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 xml:space="preserve">       </w:t>
      </w:r>
    </w:p>
    <w:p>
      <w:pPr>
        <w:spacing w:line="276" w:lineRule="auto"/>
        <w:jc w:val="both"/>
        <w:rPr>
          <w:rFonts w:ascii="Bookman Old Style" w:hAnsi="Bookman Old Style"/>
        </w:rPr>
      </w:pPr>
      <w:r>
        <w:rPr>
          <w:rFonts w:ascii="Bookman Old Style" w:hAnsi="Bookman Old Style"/>
        </w:rPr>
        <w:t>Rate, order, molecularity and stoichiometry of a reaction, Derivation of Integrated rate law and characteristics of zero, first and second order reactions, Pseudo-first order reaction, Determination of the order of reaction-differential method, method of integration(hit and trial method), half-life method and isolation method.</w:t>
      </w:r>
    </w:p>
    <w:p>
      <w:pPr>
        <w:spacing w:line="276" w:lineRule="auto"/>
        <w:jc w:val="both"/>
        <w:rPr>
          <w:rFonts w:ascii="Bookman Old Style" w:hAnsi="Bookman Old Style"/>
        </w:rPr>
      </w:pPr>
    </w:p>
    <w:p>
      <w:pPr>
        <w:spacing w:line="276" w:lineRule="auto"/>
        <w:jc w:val="both"/>
        <w:rPr>
          <w:rFonts w:ascii="Bookman Old Style" w:hAnsi="Bookman Old Style"/>
        </w:rPr>
      </w:pPr>
      <w:r>
        <w:rPr>
          <w:rFonts w:ascii="Bookman Old Style" w:hAnsi="Bookman Old Style"/>
        </w:rPr>
        <w:t xml:space="preserve">Theories of Reaction Rate:  Simple collision theory and its limitations, transition state theory (equilibrium hypothesis) and derivation of the rate constant, Thermodynamical formulation of rate constant, Comparison of collision theory and transition state theory, Numericals. </w:t>
      </w:r>
    </w:p>
    <w:p>
      <w:pPr>
        <w:spacing w:before="240" w:line="276" w:lineRule="auto"/>
        <w:jc w:val="both"/>
        <w:rPr>
          <w:rFonts w:ascii="Bookman Old Style" w:hAnsi="Bookman Old Style"/>
          <w:b/>
          <w:bCs/>
        </w:rPr>
      </w:pPr>
      <w:r>
        <w:rPr>
          <w:rFonts w:ascii="Bookman Old Style" w:hAnsi="Bookman Old Style"/>
          <w:b/>
          <w:bCs/>
        </w:rPr>
        <w:t>Books Suggested:</w:t>
      </w:r>
    </w:p>
    <w:p>
      <w:pPr>
        <w:numPr>
          <w:ilvl w:val="0"/>
          <w:numId w:val="3"/>
        </w:numPr>
        <w:spacing w:line="276" w:lineRule="auto"/>
        <w:jc w:val="both"/>
        <w:rPr>
          <w:rFonts w:ascii="Bookman Old Style" w:hAnsi="Bookman Old Style"/>
        </w:rPr>
      </w:pPr>
      <w:r>
        <w:rPr>
          <w:rFonts w:ascii="Bookman Old Style" w:hAnsi="Bookman Old Style"/>
        </w:rPr>
        <w:t>The Elements of Physical Chemistry, P.W. Atkins, Oxford.</w:t>
      </w:r>
    </w:p>
    <w:p>
      <w:pPr>
        <w:numPr>
          <w:ilvl w:val="0"/>
          <w:numId w:val="3"/>
        </w:numPr>
        <w:spacing w:line="276" w:lineRule="auto"/>
        <w:jc w:val="both"/>
        <w:rPr>
          <w:rFonts w:ascii="Bookman Old Style" w:hAnsi="Bookman Old Style"/>
        </w:rPr>
      </w:pPr>
      <w:r>
        <w:rPr>
          <w:rFonts w:ascii="Bookman Old Style" w:hAnsi="Bookman Old Style"/>
        </w:rPr>
        <w:t xml:space="preserve"> Physical Chemistry Through problems, S.K. Dogra and S. Dogra, Wile      Eastern  Ltd.</w:t>
      </w:r>
    </w:p>
    <w:p>
      <w:pPr>
        <w:numPr>
          <w:ilvl w:val="0"/>
          <w:numId w:val="3"/>
        </w:numPr>
        <w:spacing w:line="276" w:lineRule="auto"/>
        <w:jc w:val="both"/>
        <w:rPr>
          <w:rFonts w:ascii="Bookman Old Style" w:hAnsi="Bookman Old Style"/>
        </w:rPr>
      </w:pPr>
      <w:r>
        <w:rPr>
          <w:rFonts w:ascii="Bookman Old Style" w:hAnsi="Bookman Old Style"/>
        </w:rPr>
        <w:t>Principles of Physical Chemistry, B.R. Puri, L.R. Sharma and M.S. Pathania, Shobhan Lal Naginchand &amp; Co.</w:t>
      </w:r>
    </w:p>
    <w:p>
      <w:pPr>
        <w:numPr>
          <w:ilvl w:val="0"/>
          <w:numId w:val="3"/>
        </w:numPr>
        <w:spacing w:line="276" w:lineRule="auto"/>
        <w:jc w:val="both"/>
        <w:rPr>
          <w:rFonts w:ascii="Bookman Old Style" w:hAnsi="Bookman Old Style"/>
        </w:rPr>
      </w:pPr>
      <w:r>
        <w:rPr>
          <w:rFonts w:ascii="Bookman Old Style" w:hAnsi="Bookman Old Style"/>
        </w:rPr>
        <w:t xml:space="preserve"> Physical Chemistry, Bahl and Tuli, S. Chand &amp; Co.(P) Ltd.</w:t>
      </w:r>
    </w:p>
    <w:p>
      <w:pPr>
        <w:numPr>
          <w:ilvl w:val="0"/>
          <w:numId w:val="3"/>
        </w:numPr>
        <w:spacing w:line="276" w:lineRule="auto"/>
        <w:jc w:val="both"/>
        <w:rPr>
          <w:rFonts w:ascii="Bookman Old Style" w:hAnsi="Bookman Old Style"/>
        </w:rPr>
      </w:pPr>
      <w:r>
        <w:rPr>
          <w:rFonts w:ascii="Bookman Old Style" w:hAnsi="Bookman Old Style"/>
        </w:rPr>
        <w:t>Physical Chemistry, Vol. I &amp; II, S. Pahari, New Central Book Agency (P) Ltd.</w:t>
      </w:r>
    </w:p>
    <w:p>
      <w:pPr>
        <w:numPr>
          <w:ilvl w:val="0"/>
          <w:numId w:val="3"/>
        </w:numPr>
        <w:spacing w:line="276" w:lineRule="auto"/>
        <w:jc w:val="both"/>
        <w:rPr>
          <w:rFonts w:ascii="Bookman Old Style" w:hAnsi="Bookman Old Style"/>
        </w:rPr>
      </w:pPr>
      <w:r>
        <w:rPr>
          <w:rFonts w:ascii="Bookman Old Style" w:hAnsi="Bookman Old Style"/>
        </w:rPr>
        <w:t xml:space="preserve"> Bhotic Rasayan, K.R. Genwa, RBD Jaipur</w:t>
      </w:r>
    </w:p>
    <w:p>
      <w:pPr>
        <w:spacing w:line="276"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pPr>
        <w:pStyle w:val="6"/>
        <w:spacing w:before="240" w:line="276" w:lineRule="auto"/>
        <w:jc w:val="both"/>
        <w:rPr>
          <w:rFonts w:ascii="Bookman Old Style" w:hAnsi="Bookman Old Style"/>
        </w:rPr>
      </w:pPr>
      <w:r>
        <w:rPr>
          <w:rFonts w:ascii="Bookman Old Style" w:hAnsi="Bookman Old Style"/>
        </w:rPr>
        <w:br w:type="page"/>
      </w:r>
      <w:r>
        <w:rPr>
          <w:rFonts w:ascii="Bookman Old Style" w:hAnsi="Bookman Old Style"/>
        </w:rPr>
        <w:t>B. Sc. I Year (Practicals)</w:t>
      </w:r>
    </w:p>
    <w:p>
      <w:pPr>
        <w:spacing w:before="240" w:line="276" w:lineRule="auto"/>
        <w:jc w:val="both"/>
        <w:rPr>
          <w:rFonts w:ascii="Bookman Old Style" w:hAnsi="Bookman Old Style"/>
          <w:b/>
          <w:bCs/>
        </w:rPr>
      </w:pPr>
      <w:r>
        <w:rPr>
          <w:rFonts w:ascii="Bookman Old Style" w:hAnsi="Bookman Old Style"/>
          <w:b/>
          <w:bCs/>
        </w:rPr>
        <w:t>CH – 104 Laboratory Course I</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pPr>
        <w:spacing w:before="240" w:line="276" w:lineRule="auto"/>
        <w:jc w:val="both"/>
        <w:rPr>
          <w:rFonts w:ascii="Bookman Old Style" w:hAnsi="Bookman Old Style"/>
          <w:b/>
        </w:rPr>
      </w:pPr>
      <w:r>
        <w:rPr>
          <w:rFonts w:ascii="Bookman Old Style" w:hAnsi="Bookman Old Style"/>
          <w:b/>
        </w:rPr>
        <w:t xml:space="preserve">1. Inorganic Chemistry: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 xml:space="preserve">   [20]</w:t>
      </w:r>
      <w:r>
        <w:rPr>
          <w:rFonts w:ascii="Bookman Old Style" w:hAnsi="Bookman Old Style"/>
          <w:b/>
        </w:rPr>
        <w:tab/>
      </w:r>
    </w:p>
    <w:p>
      <w:pPr>
        <w:spacing w:before="240" w:line="276" w:lineRule="auto"/>
        <w:jc w:val="both"/>
        <w:rPr>
          <w:rFonts w:ascii="Bookman Old Style" w:hAnsi="Bookman Old Style"/>
        </w:rPr>
      </w:pPr>
      <w:r>
        <w:rPr>
          <w:rFonts w:ascii="Bookman Old Style" w:hAnsi="Bookman Old Style"/>
        </w:rPr>
        <w:t>Qualitative analysis of inorganic mixture containing 5-radicals (anions and cations), separation and identification of (group 0, I, II, III, IV, V and VI) and anions including interfering radicals and special combination of acidic radicals (CO</w:t>
      </w:r>
      <w:r>
        <w:rPr>
          <w:rFonts w:ascii="Bookman Old Style" w:hAnsi="Bookman Old Style"/>
          <w:vertAlign w:val="subscript"/>
        </w:rPr>
        <w:t>3</w:t>
      </w:r>
      <w:r>
        <w:rPr>
          <w:rFonts w:ascii="Bookman Old Style" w:hAnsi="Bookman Old Style"/>
          <w:vertAlign w:val="superscript"/>
        </w:rPr>
        <w:t>2-</w:t>
      </w:r>
      <w:r>
        <w:rPr>
          <w:rFonts w:ascii="Bookman Old Style" w:hAnsi="Bookman Old Style"/>
        </w:rPr>
        <w:t>, SO</w:t>
      </w:r>
      <w:r>
        <w:rPr>
          <w:rFonts w:ascii="Bookman Old Style" w:hAnsi="Bookman Old Style"/>
          <w:vertAlign w:val="subscript"/>
        </w:rPr>
        <w:t>3</w:t>
      </w:r>
      <w:r>
        <w:rPr>
          <w:rFonts w:ascii="Bookman Old Style" w:hAnsi="Bookman Old Style"/>
          <w:vertAlign w:val="superscript"/>
        </w:rPr>
        <w:t>2-</w:t>
      </w:r>
      <w:r>
        <w:rPr>
          <w:rFonts w:ascii="Bookman Old Style" w:hAnsi="Bookman Old Style"/>
        </w:rPr>
        <w:t>; NO</w:t>
      </w:r>
      <w:r>
        <w:rPr>
          <w:rFonts w:ascii="Bookman Old Style" w:hAnsi="Bookman Old Style"/>
          <w:vertAlign w:val="subscript"/>
        </w:rPr>
        <w:t>3</w:t>
      </w:r>
      <w:r>
        <w:rPr>
          <w:rFonts w:ascii="Bookman Old Style" w:hAnsi="Bookman Old Style"/>
          <w:vertAlign w:val="superscript"/>
        </w:rPr>
        <w:t>-</w:t>
      </w:r>
      <w:r>
        <w:rPr>
          <w:rFonts w:ascii="Bookman Old Style" w:hAnsi="Bookman Old Style"/>
        </w:rPr>
        <w:t>,NO</w:t>
      </w:r>
      <w:r>
        <w:rPr>
          <w:rFonts w:ascii="Bookman Old Style" w:hAnsi="Bookman Old Style"/>
          <w:vertAlign w:val="subscript"/>
        </w:rPr>
        <w:t>2</w:t>
      </w:r>
      <w:r>
        <w:rPr>
          <w:rFonts w:ascii="Bookman Old Style" w:hAnsi="Bookman Old Style"/>
          <w:vertAlign w:val="superscript"/>
        </w:rPr>
        <w:t>-</w:t>
      </w:r>
      <w:r>
        <w:rPr>
          <w:rFonts w:ascii="Bookman Old Style" w:hAnsi="Bookman Old Style"/>
        </w:rPr>
        <w:t>; NO</w:t>
      </w:r>
      <w:r>
        <w:rPr>
          <w:rFonts w:ascii="Bookman Old Style" w:hAnsi="Bookman Old Style"/>
          <w:vertAlign w:val="subscript"/>
        </w:rPr>
        <w:t>3</w:t>
      </w:r>
      <w:r>
        <w:rPr>
          <w:rFonts w:ascii="Bookman Old Style" w:hAnsi="Bookman Old Style"/>
          <w:vertAlign w:val="superscript"/>
        </w:rPr>
        <w:t>-</w:t>
      </w:r>
      <w:r>
        <w:rPr>
          <w:rFonts w:ascii="Bookman Old Style" w:hAnsi="Bookman Old Style"/>
        </w:rPr>
        <w:t xml:space="preserve"> , Br</w:t>
      </w:r>
      <w:r>
        <w:rPr>
          <w:rFonts w:ascii="Bookman Old Style" w:hAnsi="Bookman Old Style"/>
          <w:vertAlign w:val="superscript"/>
        </w:rPr>
        <w:t>-</w:t>
      </w:r>
      <w:r>
        <w:rPr>
          <w:rFonts w:ascii="Bookman Old Style" w:hAnsi="Bookman Old Style"/>
        </w:rPr>
        <w:t>;   Cl</w:t>
      </w:r>
      <w:r>
        <w:rPr>
          <w:rFonts w:ascii="Bookman Old Style" w:hAnsi="Bookman Old Style"/>
          <w:vertAlign w:val="superscript"/>
        </w:rPr>
        <w:t>-</w:t>
      </w:r>
      <w:r>
        <w:rPr>
          <w:rFonts w:ascii="Bookman Old Style" w:hAnsi="Bookman Old Style"/>
        </w:rPr>
        <w:t xml:space="preserve"> , Br</w:t>
      </w:r>
      <w:r>
        <w:rPr>
          <w:rFonts w:ascii="Bookman Old Style" w:hAnsi="Bookman Old Style"/>
          <w:vertAlign w:val="superscript"/>
        </w:rPr>
        <w:t>-</w:t>
      </w:r>
      <w:r>
        <w:rPr>
          <w:rFonts w:ascii="Bookman Old Style" w:hAnsi="Bookman Old Style"/>
        </w:rPr>
        <w:t xml:space="preserve"> , I</w:t>
      </w:r>
      <w:r>
        <w:rPr>
          <w:rFonts w:ascii="Bookman Old Style" w:hAnsi="Bookman Old Style"/>
          <w:vertAlign w:val="superscript"/>
        </w:rPr>
        <w:t>-</w:t>
      </w:r>
      <w:r>
        <w:rPr>
          <w:rFonts w:ascii="Bookman Old Style" w:hAnsi="Bookman Old Style"/>
        </w:rPr>
        <w:t>;  S</w:t>
      </w:r>
      <w:r>
        <w:rPr>
          <w:rFonts w:ascii="Bookman Old Style" w:hAnsi="Bookman Old Style"/>
          <w:vertAlign w:val="superscript"/>
        </w:rPr>
        <w:t xml:space="preserve">2- </w:t>
      </w:r>
      <w:r>
        <w:rPr>
          <w:rFonts w:ascii="Bookman Old Style" w:hAnsi="Bookman Old Style"/>
        </w:rPr>
        <w:t>, SO</w:t>
      </w:r>
      <w:r>
        <w:rPr>
          <w:rFonts w:ascii="Bookman Old Style" w:hAnsi="Bookman Old Style"/>
          <w:vertAlign w:val="subscript"/>
        </w:rPr>
        <w:t>3</w:t>
      </w:r>
      <w:r>
        <w:rPr>
          <w:rFonts w:ascii="Bookman Old Style" w:hAnsi="Bookman Old Style"/>
          <w:vertAlign w:val="superscript"/>
        </w:rPr>
        <w:t>2-</w:t>
      </w:r>
      <w:r>
        <w:rPr>
          <w:rFonts w:ascii="Bookman Old Style" w:hAnsi="Bookman Old Style"/>
        </w:rPr>
        <w:t>, SO</w:t>
      </w:r>
      <w:r>
        <w:rPr>
          <w:rFonts w:ascii="Bookman Old Style" w:hAnsi="Bookman Old Style"/>
          <w:vertAlign w:val="subscript"/>
        </w:rPr>
        <w:t>4</w:t>
      </w:r>
      <w:r>
        <w:rPr>
          <w:rFonts w:ascii="Bookman Old Style" w:hAnsi="Bookman Old Style"/>
          <w:vertAlign w:val="superscript"/>
        </w:rPr>
        <w:t>2-</w:t>
      </w:r>
      <w:r>
        <w:rPr>
          <w:rFonts w:ascii="Bookman Old Style" w:hAnsi="Bookman Old Style"/>
        </w:rPr>
        <w:t xml:space="preserve">)  </w:t>
      </w:r>
    </w:p>
    <w:p>
      <w:pPr>
        <w:spacing w:before="240" w:line="276" w:lineRule="auto"/>
        <w:jc w:val="both"/>
        <w:rPr>
          <w:rFonts w:ascii="Bookman Old Style" w:hAnsi="Bookman Old Style"/>
          <w:b/>
        </w:rPr>
      </w:pPr>
      <w:r>
        <w:rPr>
          <w:rFonts w:ascii="Bookman Old Style" w:hAnsi="Bookman Old Style"/>
          <w:b/>
        </w:rPr>
        <w:t xml:space="preserve">2. Physical Chemistry: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 xml:space="preserve">       [15]</w:t>
      </w:r>
    </w:p>
    <w:p>
      <w:pPr>
        <w:spacing w:before="240" w:line="276" w:lineRule="auto"/>
        <w:jc w:val="both"/>
        <w:rPr>
          <w:rFonts w:ascii="Bookman Old Style" w:hAnsi="Bookman Old Style"/>
        </w:rPr>
      </w:pPr>
      <w:r>
        <w:rPr>
          <w:rFonts w:ascii="Bookman Old Style" w:hAnsi="Bookman Old Style"/>
          <w:b/>
        </w:rPr>
        <w:t>(a)</w:t>
      </w:r>
      <w:r>
        <w:rPr>
          <w:rFonts w:ascii="Bookman Old Style" w:hAnsi="Bookman Old Style"/>
        </w:rPr>
        <w:t xml:space="preserve"> Viscosity:</w:t>
      </w:r>
    </w:p>
    <w:p>
      <w:pPr>
        <w:spacing w:before="240" w:line="276" w:lineRule="auto"/>
        <w:jc w:val="both"/>
        <w:rPr>
          <w:rFonts w:ascii="Bookman Old Style" w:hAnsi="Bookman Old Style"/>
        </w:rPr>
      </w:pPr>
      <w:r>
        <w:rPr>
          <w:rFonts w:ascii="Bookman Old Style" w:hAnsi="Bookman Old Style"/>
        </w:rPr>
        <w:t xml:space="preserve">(I)  To determine the viscosity of the given organic liquid by Ostwald Viscometer </w:t>
      </w:r>
    </w:p>
    <w:p>
      <w:pPr>
        <w:spacing w:before="240" w:line="276" w:lineRule="auto"/>
        <w:jc w:val="both"/>
        <w:rPr>
          <w:rFonts w:ascii="Bookman Old Style" w:hAnsi="Bookman Old Style"/>
        </w:rPr>
      </w:pPr>
      <w:r>
        <w:rPr>
          <w:rFonts w:ascii="Bookman Old Style" w:hAnsi="Bookman Old Style"/>
        </w:rPr>
        <w:t>(II) To determine the % composition of a binary solution by Viscosity measurement.</w:t>
      </w:r>
    </w:p>
    <w:p>
      <w:pPr>
        <w:spacing w:before="240" w:line="276" w:lineRule="auto"/>
        <w:jc w:val="both"/>
        <w:rPr>
          <w:rFonts w:ascii="Bookman Old Style" w:hAnsi="Bookman Old Style"/>
        </w:rPr>
      </w:pPr>
      <w:r>
        <w:rPr>
          <w:rFonts w:ascii="Bookman Old Style" w:hAnsi="Bookman Old Style"/>
          <w:b/>
        </w:rPr>
        <w:t>(b)</w:t>
      </w:r>
      <w:r>
        <w:rPr>
          <w:rFonts w:ascii="Bookman Old Style" w:hAnsi="Bookman Old Style"/>
        </w:rPr>
        <w:t xml:space="preserve"> Surface Tension:</w:t>
      </w:r>
    </w:p>
    <w:p>
      <w:pPr>
        <w:pStyle w:val="13"/>
        <w:spacing w:before="240" w:line="276" w:lineRule="auto"/>
        <w:ind w:left="0"/>
        <w:jc w:val="both"/>
        <w:rPr>
          <w:rFonts w:ascii="Bookman Old Style" w:hAnsi="Bookman Old Style"/>
        </w:rPr>
      </w:pPr>
      <w:r>
        <w:rPr>
          <w:rFonts w:ascii="Bookman Old Style" w:hAnsi="Bookman Old Style"/>
        </w:rPr>
        <w:t>(I) To determine the surface tension of a given organic liquid by Stalagmometer.</w:t>
      </w:r>
    </w:p>
    <w:p>
      <w:pPr>
        <w:spacing w:before="240" w:line="276" w:lineRule="auto"/>
        <w:jc w:val="both"/>
        <w:rPr>
          <w:rFonts w:ascii="Bookman Old Style" w:hAnsi="Bookman Old Style"/>
        </w:rPr>
      </w:pPr>
      <w:r>
        <w:rPr>
          <w:rFonts w:ascii="Bookman Old Style" w:hAnsi="Bookman Old Style"/>
        </w:rPr>
        <w:t>(II) To determine the % composition of a binary solution by surface tension measurement.</w:t>
      </w:r>
    </w:p>
    <w:p>
      <w:pPr>
        <w:spacing w:before="240" w:line="276" w:lineRule="auto"/>
        <w:jc w:val="both"/>
        <w:rPr>
          <w:rFonts w:ascii="Bookman Old Style" w:hAnsi="Bookman Old Style"/>
          <w:b/>
        </w:rPr>
      </w:pPr>
      <w:r>
        <w:rPr>
          <w:rFonts w:ascii="Bookman Old Style" w:hAnsi="Bookman Old Style"/>
          <w:b/>
        </w:rPr>
        <w:t xml:space="preserve">3. Volumetric analysis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[15]</w:t>
      </w:r>
    </w:p>
    <w:p>
      <w:pPr>
        <w:spacing w:before="240" w:line="276" w:lineRule="auto"/>
        <w:jc w:val="both"/>
        <w:rPr>
          <w:rFonts w:ascii="Bookman Old Style" w:hAnsi="Bookman Old Style"/>
          <w:b/>
        </w:rPr>
      </w:pPr>
      <w:r>
        <w:rPr>
          <w:rFonts w:ascii="Bookman Old Style" w:hAnsi="Bookman Old Style"/>
          <w:b/>
        </w:rPr>
        <w:t xml:space="preserve">Redox Titrations: </w:t>
      </w:r>
    </w:p>
    <w:p>
      <w:pPr>
        <w:spacing w:before="240" w:line="276" w:lineRule="auto"/>
        <w:jc w:val="both"/>
        <w:rPr>
          <w:rFonts w:ascii="Bookman Old Style" w:hAnsi="Bookman Old Style"/>
        </w:rPr>
      </w:pPr>
      <w:r>
        <w:rPr>
          <w:rFonts w:ascii="Bookman Old Style" w:hAnsi="Bookman Old Style"/>
        </w:rPr>
        <w:t xml:space="preserve"> (i)</w:t>
      </w:r>
      <w:r>
        <w:rPr>
          <w:rFonts w:ascii="Bookman Old Style" w:hAnsi="Bookman Old Style"/>
          <w:b/>
        </w:rPr>
        <w:t xml:space="preserve"> </w:t>
      </w:r>
      <w:r>
        <w:rPr>
          <w:rFonts w:ascii="Bookman Old Style" w:hAnsi="Bookman Old Style"/>
        </w:rPr>
        <w:t>To determine the strength of given unknown copper sulphate solution iodometrically using starch as indicator.</w:t>
      </w:r>
    </w:p>
    <w:p>
      <w:pPr>
        <w:spacing w:before="240" w:line="276" w:lineRule="auto"/>
        <w:jc w:val="both"/>
        <w:rPr>
          <w:rFonts w:ascii="Bookman Old Style" w:hAnsi="Bookman Old Style"/>
        </w:rPr>
      </w:pPr>
      <w:r>
        <w:rPr>
          <w:rFonts w:ascii="Bookman Old Style" w:hAnsi="Bookman Old Style"/>
        </w:rPr>
        <w:t xml:space="preserve"> (ii) To determine the strength of given unknown potassium dichromate solution iodometrically using starch as indicator.</w:t>
      </w:r>
    </w:p>
    <w:p>
      <w:pPr>
        <w:spacing w:before="240" w:line="276" w:lineRule="auto"/>
        <w:jc w:val="both"/>
        <w:rPr>
          <w:rFonts w:ascii="Bookman Old Style" w:hAnsi="Bookman Old Style"/>
          <w:b/>
          <w:bCs/>
        </w:rPr>
      </w:pPr>
      <w:r>
        <w:rPr>
          <w:rFonts w:ascii="Bookman Old Style" w:hAnsi="Bookman Old Style"/>
          <w:b/>
          <w:bCs/>
        </w:rPr>
        <w:t>4.</w:t>
      </w:r>
      <w:r>
        <w:rPr>
          <w:rFonts w:ascii="Bookman Old Style" w:hAnsi="Bookman Old Style"/>
        </w:rPr>
        <w:t xml:space="preserve"> </w:t>
      </w:r>
      <w:r>
        <w:rPr>
          <w:rFonts w:ascii="Bookman Old Style" w:hAnsi="Bookman Old Style"/>
          <w:b/>
          <w:bCs/>
        </w:rPr>
        <w:t>Organic Models:</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[5]</w:t>
      </w:r>
    </w:p>
    <w:p>
      <w:pPr>
        <w:spacing w:before="240" w:line="276" w:lineRule="auto"/>
        <w:ind w:left="360"/>
        <w:jc w:val="both"/>
        <w:rPr>
          <w:rFonts w:ascii="Bookman Old Style" w:hAnsi="Bookman Old Style"/>
        </w:rPr>
      </w:pPr>
      <w:r>
        <w:rPr>
          <w:rFonts w:ascii="Bookman Old Style" w:hAnsi="Bookman Old Style"/>
        </w:rPr>
        <w:t>R and S configuration of optical isomers</w:t>
      </w:r>
    </w:p>
    <w:p>
      <w:pPr>
        <w:spacing w:before="240" w:line="276" w:lineRule="auto"/>
        <w:ind w:left="360"/>
        <w:jc w:val="both"/>
        <w:rPr>
          <w:rFonts w:ascii="Bookman Old Style" w:hAnsi="Bookman Old Style"/>
        </w:rPr>
      </w:pPr>
      <w:r>
        <w:rPr>
          <w:rFonts w:ascii="Bookman Old Style" w:hAnsi="Bookman Old Style"/>
        </w:rPr>
        <w:t>E/Z configuration of geometrical isomers</w:t>
      </w:r>
    </w:p>
    <w:p>
      <w:pPr>
        <w:spacing w:before="240" w:line="276" w:lineRule="auto"/>
        <w:ind w:left="360"/>
        <w:jc w:val="both"/>
        <w:rPr>
          <w:rFonts w:ascii="Bookman Old Style" w:hAnsi="Bookman Old Style"/>
          <w:b/>
          <w:bCs/>
        </w:rPr>
      </w:pPr>
      <w:r>
        <w:rPr>
          <w:rFonts w:ascii="Bookman Old Style" w:hAnsi="Bookman Old Style"/>
        </w:rPr>
        <w:t>Conformation isomerism of ethane and n-butane</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pPr>
        <w:spacing w:before="240" w:line="276" w:lineRule="auto"/>
        <w:jc w:val="both"/>
        <w:rPr>
          <w:rFonts w:ascii="Bookman Old Style" w:hAnsi="Bookman Old Style"/>
          <w:b/>
        </w:rPr>
      </w:pPr>
      <w:r>
        <w:rPr>
          <w:rFonts w:ascii="Bookman Old Style" w:hAnsi="Bookman Old Style"/>
          <w:b/>
        </w:rPr>
        <w:t xml:space="preserve">Viva-Voce                                                                                 </w:t>
      </w:r>
      <w:r>
        <w:rPr>
          <w:rFonts w:ascii="Bookman Old Style" w:hAnsi="Bookman Old Style"/>
          <w:b/>
        </w:rPr>
        <w:tab/>
      </w:r>
      <w:r>
        <w:rPr>
          <w:rFonts w:ascii="Bookman Old Style" w:hAnsi="Bookman Old Style"/>
          <w:b/>
        </w:rPr>
        <w:t xml:space="preserve">  [5]</w:t>
      </w:r>
    </w:p>
    <w:p>
      <w:pPr>
        <w:tabs>
          <w:tab w:val="left" w:pos="720"/>
        </w:tabs>
        <w:spacing w:before="240" w:line="276" w:lineRule="auto"/>
        <w:jc w:val="both"/>
        <w:rPr>
          <w:rFonts w:ascii="Bookman Old Style" w:hAnsi="Bookman Old Style"/>
          <w:b/>
        </w:rPr>
      </w:pPr>
      <w:r>
        <w:rPr>
          <w:rFonts w:ascii="Bookman Old Style" w:hAnsi="Bookman Old Style"/>
          <w:b/>
        </w:rPr>
        <w:t>Sessional/Record                                                                      [15]</w:t>
      </w:r>
    </w:p>
    <w:p>
      <w:pPr>
        <w:spacing w:before="240" w:line="276" w:lineRule="auto"/>
        <w:jc w:val="both"/>
        <w:rPr>
          <w:rFonts w:ascii="Bookman Old Style" w:hAnsi="Bookman Old Style"/>
          <w:bCs/>
        </w:rPr>
      </w:pPr>
      <w:r>
        <w:rPr>
          <w:rFonts w:ascii="Bookman Old Style" w:hAnsi="Bookman Old Style"/>
          <w:bCs/>
        </w:rPr>
        <w:t>Books Suggested (Laboratory Courses):</w:t>
      </w:r>
    </w:p>
    <w:p>
      <w:pPr>
        <w:numPr>
          <w:ilvl w:val="0"/>
          <w:numId w:val="4"/>
        </w:numPr>
        <w:spacing w:before="240" w:line="276" w:lineRule="auto"/>
        <w:jc w:val="both"/>
        <w:rPr>
          <w:rFonts w:ascii="Bookman Old Style" w:hAnsi="Bookman Old Style"/>
        </w:rPr>
      </w:pPr>
      <w:r>
        <w:rPr>
          <w:rFonts w:ascii="Bookman Old Style" w:hAnsi="Bookman Old Style"/>
        </w:rPr>
        <w:t>Practical Chemistry by  S.Giri, D.N.Bajpai and O.P.Pandey  Publ. S. Chand</w:t>
      </w:r>
    </w:p>
    <w:p>
      <w:pPr>
        <w:spacing w:before="240" w:line="276" w:lineRule="auto"/>
        <w:ind w:left="1080"/>
        <w:jc w:val="both"/>
        <w:rPr>
          <w:rFonts w:ascii="Bookman Old Style" w:hAnsi="Bookman Old Style"/>
        </w:rPr>
      </w:pPr>
    </w:p>
    <w:p>
      <w:pPr>
        <w:spacing w:before="240" w:line="276" w:lineRule="auto"/>
        <w:ind w:left="720"/>
        <w:jc w:val="both"/>
        <w:rPr>
          <w:rFonts w:ascii="Bookman Old Style" w:hAnsi="Bookman Old Style"/>
        </w:rPr>
      </w:pPr>
    </w:p>
    <w:p>
      <w:pPr>
        <w:spacing w:before="240" w:line="276" w:lineRule="auto"/>
        <w:jc w:val="both"/>
        <w:rPr>
          <w:rFonts w:ascii="Bookman Old Style" w:hAnsi="Bookman Old Style"/>
          <w:b/>
          <w:bCs/>
        </w:rPr>
      </w:pPr>
      <w:r>
        <w:rPr>
          <w:rFonts w:ascii="Bookman Old Style" w:hAnsi="Bookman Old Style"/>
          <w:b/>
          <w:bCs/>
        </w:rPr>
        <w:t>Examination &amp; Marking Scheme</w:t>
      </w:r>
    </w:p>
    <w:p>
      <w:pPr>
        <w:spacing w:before="240" w:line="276" w:lineRule="auto"/>
        <w:jc w:val="both"/>
        <w:rPr>
          <w:rFonts w:ascii="Bookman Old Style" w:hAnsi="Bookman Old Style"/>
          <w:b/>
          <w:bCs/>
        </w:rPr>
      </w:pPr>
    </w:p>
    <w:tbl>
      <w:tblPr>
        <w:tblStyle w:val="9"/>
        <w:tblW w:w="5000" w:type="pct"/>
        <w:tblInd w:w="0" w:type="dxa"/>
        <w:tblLayout w:type="autofit"/>
        <w:tblCellMar>
          <w:top w:w="0" w:type="dxa"/>
          <w:left w:w="108" w:type="dxa"/>
          <w:bottom w:w="0" w:type="dxa"/>
          <w:right w:w="108" w:type="dxa"/>
        </w:tblCellMar>
      </w:tblPr>
      <w:tblGrid>
        <w:gridCol w:w="2881"/>
        <w:gridCol w:w="2267"/>
        <w:gridCol w:w="3492"/>
      </w:tblGrid>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Time: 5 hours</w:t>
            </w:r>
          </w:p>
        </w:tc>
        <w:tc>
          <w:tcPr>
            <w:tcW w:w="1312" w:type="pct"/>
            <w:shd w:val="clear" w:color="auto" w:fill="auto"/>
            <w:vAlign w:val="center"/>
          </w:tcPr>
          <w:p>
            <w:pPr>
              <w:jc w:val="both"/>
              <w:rPr>
                <w:rFonts w:ascii="Bookman Old Style" w:hAnsi="Bookman Old Style"/>
                <w:b/>
                <w:bCs/>
              </w:rPr>
            </w:pPr>
            <w:r>
              <w:rPr>
                <w:rFonts w:ascii="Bookman Old Style" w:hAnsi="Bookman Old Style"/>
              </w:rPr>
              <w:t>Max. Marks: 75</w:t>
            </w:r>
          </w:p>
        </w:tc>
        <w:tc>
          <w:tcPr>
            <w:tcW w:w="2021" w:type="pct"/>
            <w:shd w:val="clear" w:color="auto" w:fill="auto"/>
            <w:vAlign w:val="center"/>
          </w:tcPr>
          <w:p>
            <w:pPr>
              <w:jc w:val="both"/>
              <w:rPr>
                <w:rFonts w:ascii="Bookman Old Style" w:hAnsi="Bookman Old Style"/>
                <w:b/>
                <w:bCs/>
              </w:rPr>
            </w:pPr>
            <w:r>
              <w:rPr>
                <w:rFonts w:ascii="Bookman Old Style" w:hAnsi="Bookman Old Style"/>
              </w:rPr>
              <w:t>Min. Pass Marks: 27</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p>
        </w:tc>
        <w:tc>
          <w:tcPr>
            <w:tcW w:w="1312" w:type="pct"/>
            <w:shd w:val="clear" w:color="auto" w:fill="auto"/>
            <w:vAlign w:val="center"/>
          </w:tcPr>
          <w:p>
            <w:pPr>
              <w:jc w:val="both"/>
              <w:rPr>
                <w:rFonts w:ascii="Bookman Old Style" w:hAnsi="Bookman Old Style"/>
                <w:b/>
                <w:bCs/>
              </w:rPr>
            </w:pPr>
            <w:r>
              <w:rPr>
                <w:rFonts w:ascii="Bookman Old Style" w:hAnsi="Bookman Old Style"/>
              </w:rPr>
              <w:t>Regular Student</w:t>
            </w:r>
          </w:p>
        </w:tc>
        <w:tc>
          <w:tcPr>
            <w:tcW w:w="2021" w:type="pct"/>
            <w:shd w:val="clear" w:color="auto" w:fill="auto"/>
            <w:vAlign w:val="center"/>
          </w:tcPr>
          <w:p>
            <w:pPr>
              <w:jc w:val="both"/>
              <w:rPr>
                <w:rFonts w:ascii="Bookman Old Style" w:hAnsi="Bookman Old Style"/>
              </w:rPr>
            </w:pPr>
            <w:r>
              <w:rPr>
                <w:rFonts w:ascii="Bookman Old Style" w:hAnsi="Bookman Old Style"/>
              </w:rPr>
              <w:t>Ex- Student</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Inorganic Mixture</w:t>
            </w:r>
          </w:p>
        </w:tc>
        <w:tc>
          <w:tcPr>
            <w:tcW w:w="1312" w:type="pct"/>
            <w:shd w:val="clear" w:color="auto" w:fill="auto"/>
            <w:vAlign w:val="center"/>
          </w:tcPr>
          <w:p>
            <w:pPr>
              <w:jc w:val="center"/>
              <w:rPr>
                <w:rFonts w:ascii="Bookman Old Style" w:hAnsi="Bookman Old Style"/>
                <w:bCs/>
              </w:rPr>
            </w:pPr>
            <w:r>
              <w:rPr>
                <w:rFonts w:ascii="Bookman Old Style" w:hAnsi="Bookman Old Style"/>
                <w:bCs/>
              </w:rPr>
              <w:t>20</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20</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Volumetric Exercise</w:t>
            </w:r>
          </w:p>
        </w:tc>
        <w:tc>
          <w:tcPr>
            <w:tcW w:w="1312" w:type="pct"/>
            <w:shd w:val="clear" w:color="auto" w:fill="auto"/>
            <w:vAlign w:val="center"/>
          </w:tcPr>
          <w:p>
            <w:pPr>
              <w:jc w:val="center"/>
              <w:rPr>
                <w:rFonts w:ascii="Bookman Old Style" w:hAnsi="Bookman Old Style"/>
                <w:bCs/>
              </w:rPr>
            </w:pPr>
            <w:r>
              <w:rPr>
                <w:rFonts w:ascii="Bookman Old Style" w:hAnsi="Bookman Old Style"/>
                <w:bCs/>
              </w:rPr>
              <w:t>15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15</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Physical Experiment</w:t>
            </w:r>
          </w:p>
        </w:tc>
        <w:tc>
          <w:tcPr>
            <w:tcW w:w="1312" w:type="pct"/>
            <w:shd w:val="clear" w:color="auto" w:fill="auto"/>
            <w:vAlign w:val="center"/>
          </w:tcPr>
          <w:p>
            <w:pPr>
              <w:jc w:val="center"/>
              <w:rPr>
                <w:rFonts w:ascii="Bookman Old Style" w:hAnsi="Bookman Old Style"/>
                <w:bCs/>
              </w:rPr>
            </w:pPr>
            <w:r>
              <w:rPr>
                <w:rFonts w:ascii="Bookman Old Style" w:hAnsi="Bookman Old Style"/>
                <w:bCs/>
              </w:rPr>
              <w:t>15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15</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Organic Models</w:t>
            </w:r>
            <w:r>
              <w:rPr>
                <w:rFonts w:ascii="Bookman Old Style" w:hAnsi="Bookman Old Style"/>
              </w:rPr>
              <w:tab/>
            </w:r>
          </w:p>
        </w:tc>
        <w:tc>
          <w:tcPr>
            <w:tcW w:w="1312" w:type="pct"/>
            <w:shd w:val="clear" w:color="auto" w:fill="auto"/>
            <w:vAlign w:val="center"/>
          </w:tcPr>
          <w:p>
            <w:pPr>
              <w:jc w:val="center"/>
              <w:rPr>
                <w:rFonts w:ascii="Bookman Old Style" w:hAnsi="Bookman Old Style"/>
                <w:bCs/>
              </w:rPr>
            </w:pPr>
            <w:r>
              <w:rPr>
                <w:rFonts w:ascii="Bookman Old Style" w:hAnsi="Bookman Old Style"/>
                <w:bCs/>
              </w:rPr>
              <w:t>05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05</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Viva- Voice</w:t>
            </w:r>
          </w:p>
        </w:tc>
        <w:tc>
          <w:tcPr>
            <w:tcW w:w="1312" w:type="pct"/>
            <w:shd w:val="clear" w:color="auto" w:fill="auto"/>
            <w:vAlign w:val="center"/>
          </w:tcPr>
          <w:p>
            <w:pPr>
              <w:jc w:val="center"/>
              <w:rPr>
                <w:rFonts w:ascii="Bookman Old Style" w:hAnsi="Bookman Old Style"/>
                <w:bCs/>
              </w:rPr>
            </w:pPr>
            <w:r>
              <w:rPr>
                <w:rFonts w:ascii="Bookman Old Style" w:hAnsi="Bookman Old Style"/>
                <w:bCs/>
              </w:rPr>
              <w:t>05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05</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Sessional and Record</w:t>
            </w:r>
          </w:p>
        </w:tc>
        <w:tc>
          <w:tcPr>
            <w:tcW w:w="1312" w:type="pct"/>
            <w:shd w:val="clear" w:color="auto" w:fill="auto"/>
            <w:vAlign w:val="center"/>
          </w:tcPr>
          <w:p>
            <w:pPr>
              <w:jc w:val="center"/>
              <w:rPr>
                <w:rFonts w:ascii="Bookman Old Style" w:hAnsi="Bookman Old Style"/>
                <w:bCs/>
              </w:rPr>
            </w:pPr>
            <w:r>
              <w:rPr>
                <w:rFonts w:ascii="Bookman Old Style" w:hAnsi="Bookman Old Style"/>
                <w:bCs/>
              </w:rPr>
              <w:t>15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w:t>
            </w:r>
          </w:p>
        </w:tc>
      </w:tr>
      <w:tr>
        <w:tblPrEx>
          <w:tblCellMar>
            <w:top w:w="0" w:type="dxa"/>
            <w:left w:w="108" w:type="dxa"/>
            <w:bottom w:w="0" w:type="dxa"/>
            <w:right w:w="108" w:type="dxa"/>
          </w:tblCellMar>
        </w:tblPrEx>
        <w:tc>
          <w:tcPr>
            <w:tcW w:w="1667" w:type="pct"/>
            <w:shd w:val="clear" w:color="auto" w:fill="auto"/>
            <w:vAlign w:val="center"/>
          </w:tcPr>
          <w:p>
            <w:pPr>
              <w:jc w:val="both"/>
              <w:rPr>
                <w:rFonts w:ascii="Bookman Old Style" w:hAnsi="Bookman Old Style"/>
                <w:b/>
                <w:bCs/>
              </w:rPr>
            </w:pPr>
            <w:r>
              <w:rPr>
                <w:rFonts w:ascii="Bookman Old Style" w:hAnsi="Bookman Old Style"/>
              </w:rPr>
              <w:t xml:space="preserve">Total </w:t>
            </w:r>
            <w:r>
              <w:rPr>
                <w:rFonts w:ascii="Bookman Old Style" w:hAnsi="Bookman Old Style"/>
              </w:rPr>
              <w:tab/>
            </w:r>
          </w:p>
        </w:tc>
        <w:tc>
          <w:tcPr>
            <w:tcW w:w="1312" w:type="pct"/>
            <w:shd w:val="clear" w:color="auto" w:fill="auto"/>
            <w:vAlign w:val="center"/>
          </w:tcPr>
          <w:p>
            <w:pPr>
              <w:jc w:val="center"/>
              <w:rPr>
                <w:rFonts w:ascii="Bookman Old Style" w:hAnsi="Bookman Old Style"/>
                <w:bCs/>
              </w:rPr>
            </w:pPr>
            <w:r>
              <w:rPr>
                <w:rFonts w:ascii="Bookman Old Style" w:hAnsi="Bookman Old Style"/>
                <w:bCs/>
              </w:rPr>
              <w:t>75</w:t>
            </w:r>
          </w:p>
        </w:tc>
        <w:tc>
          <w:tcPr>
            <w:tcW w:w="2021" w:type="pct"/>
            <w:shd w:val="clear" w:color="auto" w:fill="auto"/>
            <w:vAlign w:val="center"/>
          </w:tcPr>
          <w:p>
            <w:pPr>
              <w:jc w:val="center"/>
              <w:rPr>
                <w:rFonts w:ascii="Bookman Old Style" w:hAnsi="Bookman Old Style"/>
                <w:bCs/>
              </w:rPr>
            </w:pPr>
            <w:r>
              <w:rPr>
                <w:rFonts w:ascii="Bookman Old Style" w:hAnsi="Bookman Old Style"/>
                <w:bCs/>
              </w:rPr>
              <w:t>60*</w:t>
            </w:r>
          </w:p>
        </w:tc>
      </w:tr>
      <w:tr>
        <w:tblPrEx>
          <w:tblCellMar>
            <w:top w:w="0" w:type="dxa"/>
            <w:left w:w="108" w:type="dxa"/>
            <w:bottom w:w="0" w:type="dxa"/>
            <w:right w:w="108" w:type="dxa"/>
          </w:tblCellMar>
        </w:tblPrEx>
        <w:trPr>
          <w:trHeight w:val="350" w:hRule="atLeast"/>
        </w:trPr>
        <w:tc>
          <w:tcPr>
            <w:tcW w:w="1667" w:type="pct"/>
            <w:shd w:val="clear" w:color="auto" w:fill="auto"/>
          </w:tcPr>
          <w:p>
            <w:pPr>
              <w:jc w:val="both"/>
              <w:rPr>
                <w:rFonts w:ascii="Bookman Old Style" w:hAnsi="Bookman Old Style"/>
                <w:b/>
                <w:bCs/>
              </w:rPr>
            </w:pPr>
          </w:p>
        </w:tc>
        <w:tc>
          <w:tcPr>
            <w:tcW w:w="1312" w:type="pct"/>
            <w:shd w:val="clear" w:color="auto" w:fill="auto"/>
          </w:tcPr>
          <w:p>
            <w:pPr>
              <w:jc w:val="both"/>
              <w:rPr>
                <w:rFonts w:ascii="Bookman Old Style" w:hAnsi="Bookman Old Style"/>
                <w:b/>
                <w:bCs/>
              </w:rPr>
            </w:pPr>
          </w:p>
        </w:tc>
        <w:tc>
          <w:tcPr>
            <w:tcW w:w="2021" w:type="pct"/>
            <w:shd w:val="clear" w:color="auto" w:fill="auto"/>
            <w:vAlign w:val="center"/>
          </w:tcPr>
          <w:p>
            <w:pPr>
              <w:rPr>
                <w:rFonts w:ascii="Bookman Old Style" w:hAnsi="Bookman Old Style"/>
              </w:rPr>
            </w:pPr>
            <w:r>
              <w:rPr>
                <w:rFonts w:ascii="Bookman Old Style" w:hAnsi="Bookman Old Style"/>
              </w:rPr>
              <w:t>*To be converted out of 75</w:t>
            </w:r>
          </w:p>
        </w:tc>
      </w:tr>
    </w:tbl>
    <w:p>
      <w:pPr>
        <w:spacing w:before="240" w:line="276" w:lineRule="auto"/>
        <w:ind w:firstLine="720"/>
        <w:jc w:val="both"/>
        <w:rPr>
          <w:rFonts w:ascii="Bookman Old Style" w:hAnsi="Bookman Old Style"/>
        </w:rPr>
      </w:pPr>
      <w:r>
        <w:rPr>
          <w:rFonts w:ascii="Bookman Old Style" w:hAnsi="Bookman Old Style"/>
          <w:b/>
          <w:bCs/>
        </w:rPr>
        <w:t>Inorganic qualitative mixture</w:t>
      </w:r>
      <w:r>
        <w:rPr>
          <w:rFonts w:ascii="Bookman Old Style" w:hAnsi="Bookman Old Style"/>
        </w:rPr>
        <w:t xml:space="preserve"> for 5 radicals: Correct Identification of group- 1 mark each, correct radical reporting- 2 marks each and proper reporting of observations- 1 marks.</w:t>
      </w:r>
    </w:p>
    <w:p>
      <w:pPr>
        <w:numPr>
          <w:ilvl w:val="0"/>
          <w:numId w:val="5"/>
        </w:numPr>
        <w:tabs>
          <w:tab w:val="left" w:pos="360"/>
          <w:tab w:val="clear" w:pos="720"/>
        </w:tabs>
        <w:spacing w:before="240" w:line="276" w:lineRule="auto"/>
        <w:jc w:val="both"/>
        <w:rPr>
          <w:rFonts w:ascii="Bookman Old Style" w:hAnsi="Bookman Old Style"/>
        </w:rPr>
      </w:pPr>
      <w:r>
        <w:rPr>
          <w:rFonts w:ascii="Bookman Old Style" w:hAnsi="Bookman Old Style"/>
          <w:b/>
          <w:bCs/>
        </w:rPr>
        <w:t>Volumetric Exercise:</w:t>
      </w:r>
      <w:r>
        <w:rPr>
          <w:rFonts w:ascii="Bookman Old Style" w:hAnsi="Bookman Old Style"/>
        </w:rPr>
        <w:t xml:space="preserve"> An error up to 0.1% carries full marks. For each subsequent 0.1% error deduct 1 mark, 8 marks reserved for procedure.</w:t>
      </w:r>
    </w:p>
    <w:p>
      <w:pPr>
        <w:numPr>
          <w:ilvl w:val="0"/>
          <w:numId w:val="5"/>
        </w:numPr>
        <w:spacing w:before="240" w:line="276" w:lineRule="auto"/>
        <w:jc w:val="both"/>
        <w:rPr>
          <w:rFonts w:ascii="Bookman Old Style" w:hAnsi="Bookman Old Style"/>
        </w:rPr>
      </w:pPr>
      <w:r>
        <w:rPr>
          <w:rFonts w:ascii="Bookman Old Style" w:hAnsi="Bookman Old Style"/>
          <w:b/>
          <w:bCs/>
        </w:rPr>
        <w:t>Physical Experiment:</w:t>
      </w:r>
      <w:r>
        <w:rPr>
          <w:rFonts w:ascii="Bookman Old Style" w:hAnsi="Bookman Old Style"/>
        </w:rPr>
        <w:t xml:space="preserve"> Correct Observations- 6 mark, Calculation and Formula-5, Correct Result-4 marks.</w:t>
      </w:r>
    </w:p>
    <w:p/>
    <w:sectPr>
      <w:headerReference r:id="rId7" w:type="first"/>
      <w:footerReference r:id="rId9" w:type="first"/>
      <w:headerReference r:id="rId5" w:type="default"/>
      <w:headerReference r:id="rId6" w:type="even"/>
      <w:footerReference r:id="rId8" w:type="even"/>
      <w:pgSz w:w="10944" w:h="15840"/>
      <w:pgMar w:top="720" w:right="720" w:bottom="720" w:left="1800"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PowerPlusWaterMarkObject39943" o:spid="_x0000_s8196" o:spt="136" type="#_x0000_t136" style="position:absolute;left:0pt;height:68.85pt;width:518.4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1386413" o:spid="_x0000_s8194" o:spt="136" type="#_x0000_t136" style="position:absolute;left:0pt;height:84.8pt;width:50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B.Sc. I 2019"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PowerPlusWaterMarkObject1386412" o:spid="_x0000_s8193" o:spt="136" type="#_x0000_t136" style="position:absolute;left:0pt;height:84.8pt;width:50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B.Sc. I 2019" style="font-family:Times New Roman;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917DA"/>
    <w:multiLevelType w:val="multilevel"/>
    <w:tmpl w:val="19A917D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
    <w:nsid w:val="21CB2817"/>
    <w:multiLevelType w:val="multilevel"/>
    <w:tmpl w:val="21CB2817"/>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2">
    <w:nsid w:val="42255083"/>
    <w:multiLevelType w:val="multilevel"/>
    <w:tmpl w:val="42255083"/>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4EC6247"/>
    <w:multiLevelType w:val="multilevel"/>
    <w:tmpl w:val="44EC624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A1D758D"/>
    <w:multiLevelType w:val="multilevel"/>
    <w:tmpl w:val="4A1D758D"/>
    <w:lvl w:ilvl="0" w:tentative="0">
      <w:start w:val="1"/>
      <w:numFmt w:val="decimal"/>
      <w:lvlText w:val="%1."/>
      <w:lvlJc w:val="left"/>
      <w:pPr>
        <w:ind w:left="810" w:hanging="45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8"/>
    </o:shapelayout>
  </w:hdrShapeDefaults>
  <w:footnotePr>
    <w:footnote w:id="0"/>
    <w:footnote w:id="1"/>
  </w:footnotePr>
  <w:endnotePr>
    <w:endnote w:id="0"/>
    <w:endnote w:id="1"/>
  </w:endnotePr>
  <w:compat>
    <w:compatSetting w:name="compatibilityMode" w:uri="http://schemas.microsoft.com/office/word" w:val="12"/>
  </w:compat>
  <w:rsids>
    <w:rsidRoot w:val="00970CC0"/>
    <w:rsid w:val="000F6E17"/>
    <w:rsid w:val="001513F5"/>
    <w:rsid w:val="001B1796"/>
    <w:rsid w:val="001F702E"/>
    <w:rsid w:val="00383734"/>
    <w:rsid w:val="00436AC9"/>
    <w:rsid w:val="00461157"/>
    <w:rsid w:val="004D18ED"/>
    <w:rsid w:val="00572FC5"/>
    <w:rsid w:val="00680866"/>
    <w:rsid w:val="006C455F"/>
    <w:rsid w:val="00716B42"/>
    <w:rsid w:val="0075656C"/>
    <w:rsid w:val="007B41C5"/>
    <w:rsid w:val="00822DB4"/>
    <w:rsid w:val="00837AC4"/>
    <w:rsid w:val="00872C18"/>
    <w:rsid w:val="008933D5"/>
    <w:rsid w:val="00970CC0"/>
    <w:rsid w:val="009A6B4B"/>
    <w:rsid w:val="00A56C0E"/>
    <w:rsid w:val="00B259C5"/>
    <w:rsid w:val="00B6210C"/>
    <w:rsid w:val="00CA01EF"/>
    <w:rsid w:val="00D426AB"/>
    <w:rsid w:val="00D554DB"/>
    <w:rsid w:val="00E81301"/>
    <w:rsid w:val="2B692A7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9"/>
    <w:qFormat/>
    <w:uiPriority w:val="0"/>
    <w:pPr>
      <w:keepNext/>
      <w:outlineLvl w:val="0"/>
    </w:pPr>
    <w:rPr>
      <w:b/>
      <w:bCs/>
    </w:rPr>
  </w:style>
  <w:style w:type="paragraph" w:styleId="3">
    <w:name w:val="heading 2"/>
    <w:basedOn w:val="1"/>
    <w:next w:val="1"/>
    <w:link w:val="18"/>
    <w:unhideWhenUsed/>
    <w:qFormat/>
    <w:uiPriority w:val="0"/>
    <w:pPr>
      <w:keepNext/>
      <w:keepLines/>
      <w:spacing w:before="200"/>
      <w:outlineLvl w:val="1"/>
    </w:pPr>
    <w:rPr>
      <w:rFonts w:eastAsiaTheme="majorEastAsia" w:cstheme="majorBidi"/>
      <w:b/>
      <w:bCs/>
      <w:szCs w:val="26"/>
    </w:rPr>
  </w:style>
  <w:style w:type="paragraph" w:styleId="4">
    <w:name w:val="heading 3"/>
    <w:basedOn w:val="1"/>
    <w:next w:val="1"/>
    <w:link w:val="20"/>
    <w:qFormat/>
    <w:uiPriority w:val="0"/>
    <w:pPr>
      <w:keepNext/>
      <w:ind w:left="720"/>
      <w:jc w:val="center"/>
      <w:outlineLvl w:val="2"/>
    </w:pPr>
    <w:rPr>
      <w:b/>
      <w:bCs/>
    </w:rPr>
  </w:style>
  <w:style w:type="paragraph" w:styleId="5">
    <w:name w:val="heading 4"/>
    <w:basedOn w:val="1"/>
    <w:next w:val="1"/>
    <w:link w:val="21"/>
    <w:qFormat/>
    <w:uiPriority w:val="0"/>
    <w:pPr>
      <w:keepNext/>
      <w:tabs>
        <w:tab w:val="left" w:pos="720"/>
      </w:tabs>
      <w:ind w:left="720" w:hanging="720"/>
      <w:jc w:val="center"/>
      <w:outlineLvl w:val="3"/>
    </w:pPr>
    <w:rPr>
      <w:b/>
      <w:bCs/>
    </w:rPr>
  </w:style>
  <w:style w:type="paragraph" w:styleId="6">
    <w:name w:val="heading 6"/>
    <w:basedOn w:val="1"/>
    <w:next w:val="1"/>
    <w:link w:val="22"/>
    <w:qFormat/>
    <w:uiPriority w:val="0"/>
    <w:pPr>
      <w:keepNext/>
      <w:jc w:val="center"/>
      <w:outlineLvl w:val="5"/>
    </w:pPr>
    <w:rPr>
      <w:b/>
      <w:bCs/>
    </w:rPr>
  </w:style>
  <w:style w:type="paragraph" w:styleId="7">
    <w:name w:val="heading 7"/>
    <w:basedOn w:val="1"/>
    <w:next w:val="1"/>
    <w:link w:val="23"/>
    <w:qFormat/>
    <w:uiPriority w:val="0"/>
    <w:pPr>
      <w:keepNext/>
      <w:tabs>
        <w:tab w:val="left" w:pos="720"/>
      </w:tabs>
      <w:ind w:left="720" w:hanging="720"/>
      <w:jc w:val="both"/>
      <w:outlineLvl w:val="6"/>
    </w:pPr>
    <w:rPr>
      <w:b/>
      <w:bCs/>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0"/>
    <w:semiHidden/>
    <w:unhideWhenUsed/>
    <w:uiPriority w:val="99"/>
    <w:rPr>
      <w:rFonts w:ascii="Tahoma" w:hAnsi="Tahoma" w:cs="Tahoma"/>
      <w:sz w:val="16"/>
      <w:szCs w:val="16"/>
    </w:rPr>
  </w:style>
  <w:style w:type="paragraph" w:styleId="11">
    <w:name w:val="Body Text"/>
    <w:basedOn w:val="1"/>
    <w:link w:val="24"/>
    <w:uiPriority w:val="0"/>
    <w:rPr>
      <w:b/>
      <w:bCs/>
    </w:rPr>
  </w:style>
  <w:style w:type="paragraph" w:styleId="12">
    <w:name w:val="Body Text 2"/>
    <w:basedOn w:val="1"/>
    <w:link w:val="25"/>
    <w:uiPriority w:val="0"/>
    <w:pPr>
      <w:jc w:val="both"/>
    </w:pPr>
  </w:style>
  <w:style w:type="paragraph" w:styleId="13">
    <w:name w:val="Body Text Indent"/>
    <w:basedOn w:val="1"/>
    <w:link w:val="26"/>
    <w:uiPriority w:val="0"/>
    <w:pPr>
      <w:tabs>
        <w:tab w:val="left" w:pos="1620"/>
      </w:tabs>
      <w:ind w:left="720"/>
    </w:pPr>
  </w:style>
  <w:style w:type="paragraph" w:styleId="14">
    <w:name w:val="Body Text Indent 2"/>
    <w:basedOn w:val="1"/>
    <w:link w:val="28"/>
    <w:uiPriority w:val="0"/>
    <w:pPr>
      <w:tabs>
        <w:tab w:val="left" w:pos="720"/>
      </w:tabs>
      <w:ind w:left="720" w:hanging="720"/>
    </w:pPr>
  </w:style>
  <w:style w:type="paragraph" w:styleId="15">
    <w:name w:val="Body Text Indent 3"/>
    <w:basedOn w:val="1"/>
    <w:link w:val="27"/>
    <w:uiPriority w:val="0"/>
    <w:pPr>
      <w:tabs>
        <w:tab w:val="left" w:pos="720"/>
        <w:tab w:val="left" w:pos="3060"/>
      </w:tabs>
      <w:ind w:left="720" w:hanging="720"/>
    </w:pPr>
    <w:rPr>
      <w:b/>
      <w:bCs/>
    </w:rPr>
  </w:style>
  <w:style w:type="paragraph" w:styleId="16">
    <w:name w:val="footer"/>
    <w:basedOn w:val="1"/>
    <w:link w:val="32"/>
    <w:semiHidden/>
    <w:unhideWhenUsed/>
    <w:uiPriority w:val="99"/>
    <w:pPr>
      <w:tabs>
        <w:tab w:val="center" w:pos="4680"/>
        <w:tab w:val="right" w:pos="9360"/>
      </w:tabs>
    </w:pPr>
  </w:style>
  <w:style w:type="paragraph" w:styleId="17">
    <w:name w:val="header"/>
    <w:basedOn w:val="1"/>
    <w:link w:val="31"/>
    <w:semiHidden/>
    <w:unhideWhenUsed/>
    <w:uiPriority w:val="99"/>
    <w:pPr>
      <w:tabs>
        <w:tab w:val="center" w:pos="4680"/>
        <w:tab w:val="right" w:pos="9360"/>
      </w:tabs>
    </w:pPr>
  </w:style>
  <w:style w:type="character" w:customStyle="1" w:styleId="18">
    <w:name w:val="Heading 2 Char"/>
    <w:basedOn w:val="8"/>
    <w:link w:val="3"/>
    <w:semiHidden/>
    <w:uiPriority w:val="9"/>
    <w:rPr>
      <w:rFonts w:ascii="Times New Roman" w:hAnsi="Times New Roman" w:eastAsiaTheme="majorEastAsia" w:cstheme="majorBidi"/>
      <w:b/>
      <w:bCs/>
      <w:sz w:val="24"/>
      <w:szCs w:val="26"/>
    </w:rPr>
  </w:style>
  <w:style w:type="character" w:customStyle="1" w:styleId="19">
    <w:name w:val="Heading 1 Char"/>
    <w:basedOn w:val="8"/>
    <w:link w:val="2"/>
    <w:uiPriority w:val="0"/>
    <w:rPr>
      <w:rFonts w:ascii="Times New Roman" w:hAnsi="Times New Roman" w:eastAsia="Times New Roman" w:cs="Times New Roman"/>
      <w:b/>
      <w:bCs/>
      <w:sz w:val="24"/>
      <w:szCs w:val="24"/>
    </w:rPr>
  </w:style>
  <w:style w:type="character" w:customStyle="1" w:styleId="20">
    <w:name w:val="Heading 3 Char"/>
    <w:basedOn w:val="8"/>
    <w:link w:val="4"/>
    <w:uiPriority w:val="0"/>
    <w:rPr>
      <w:rFonts w:ascii="Times New Roman" w:hAnsi="Times New Roman" w:eastAsia="Times New Roman" w:cs="Times New Roman"/>
      <w:b/>
      <w:bCs/>
      <w:sz w:val="24"/>
      <w:szCs w:val="24"/>
    </w:rPr>
  </w:style>
  <w:style w:type="character" w:customStyle="1" w:styleId="21">
    <w:name w:val="Heading 4 Char"/>
    <w:basedOn w:val="8"/>
    <w:link w:val="5"/>
    <w:uiPriority w:val="0"/>
    <w:rPr>
      <w:rFonts w:ascii="Times New Roman" w:hAnsi="Times New Roman" w:eastAsia="Times New Roman" w:cs="Times New Roman"/>
      <w:b/>
      <w:bCs/>
      <w:sz w:val="24"/>
      <w:szCs w:val="24"/>
    </w:rPr>
  </w:style>
  <w:style w:type="character" w:customStyle="1" w:styleId="22">
    <w:name w:val="Heading 6 Char"/>
    <w:basedOn w:val="8"/>
    <w:link w:val="6"/>
    <w:uiPriority w:val="0"/>
    <w:rPr>
      <w:rFonts w:ascii="Times New Roman" w:hAnsi="Times New Roman" w:eastAsia="Times New Roman" w:cs="Times New Roman"/>
      <w:b/>
      <w:bCs/>
      <w:sz w:val="24"/>
      <w:szCs w:val="24"/>
    </w:rPr>
  </w:style>
  <w:style w:type="character" w:customStyle="1" w:styleId="23">
    <w:name w:val="Heading 7 Char"/>
    <w:basedOn w:val="8"/>
    <w:link w:val="7"/>
    <w:uiPriority w:val="0"/>
    <w:rPr>
      <w:rFonts w:ascii="Times New Roman" w:hAnsi="Times New Roman" w:eastAsia="Times New Roman" w:cs="Times New Roman"/>
      <w:b/>
      <w:bCs/>
      <w:sz w:val="24"/>
      <w:szCs w:val="24"/>
    </w:rPr>
  </w:style>
  <w:style w:type="character" w:customStyle="1" w:styleId="24">
    <w:name w:val="Body Text Char"/>
    <w:basedOn w:val="8"/>
    <w:link w:val="11"/>
    <w:uiPriority w:val="0"/>
    <w:rPr>
      <w:rFonts w:ascii="Times New Roman" w:hAnsi="Times New Roman" w:eastAsia="Times New Roman" w:cs="Times New Roman"/>
      <w:b/>
      <w:bCs/>
      <w:sz w:val="24"/>
      <w:szCs w:val="24"/>
    </w:rPr>
  </w:style>
  <w:style w:type="character" w:customStyle="1" w:styleId="25">
    <w:name w:val="Body Text 2 Char"/>
    <w:basedOn w:val="8"/>
    <w:link w:val="12"/>
    <w:uiPriority w:val="0"/>
    <w:rPr>
      <w:rFonts w:ascii="Times New Roman" w:hAnsi="Times New Roman" w:eastAsia="Times New Roman" w:cs="Times New Roman"/>
      <w:sz w:val="24"/>
      <w:szCs w:val="24"/>
    </w:rPr>
  </w:style>
  <w:style w:type="character" w:customStyle="1" w:styleId="26">
    <w:name w:val="Body Text Indent Char"/>
    <w:basedOn w:val="8"/>
    <w:link w:val="13"/>
    <w:uiPriority w:val="0"/>
    <w:rPr>
      <w:rFonts w:ascii="Times New Roman" w:hAnsi="Times New Roman" w:eastAsia="Times New Roman" w:cs="Times New Roman"/>
      <w:sz w:val="24"/>
      <w:szCs w:val="24"/>
    </w:rPr>
  </w:style>
  <w:style w:type="character" w:customStyle="1" w:styleId="27">
    <w:name w:val="Body Text Indent 3 Char"/>
    <w:basedOn w:val="8"/>
    <w:link w:val="15"/>
    <w:uiPriority w:val="0"/>
    <w:rPr>
      <w:rFonts w:ascii="Times New Roman" w:hAnsi="Times New Roman" w:eastAsia="Times New Roman" w:cs="Times New Roman"/>
      <w:b/>
      <w:bCs/>
      <w:sz w:val="24"/>
      <w:szCs w:val="24"/>
    </w:rPr>
  </w:style>
  <w:style w:type="character" w:customStyle="1" w:styleId="28">
    <w:name w:val="Body Text Indent 2 Char"/>
    <w:basedOn w:val="8"/>
    <w:link w:val="14"/>
    <w:qFormat/>
    <w:uiPriority w:val="0"/>
    <w:rPr>
      <w:rFonts w:ascii="Times New Roman" w:hAnsi="Times New Roman" w:eastAsia="Times New Roman" w:cs="Times New Roman"/>
      <w:sz w:val="24"/>
      <w:szCs w:val="24"/>
    </w:rPr>
  </w:style>
  <w:style w:type="character" w:styleId="29">
    <w:name w:val="Placeholder Text"/>
    <w:basedOn w:val="8"/>
    <w:semiHidden/>
    <w:uiPriority w:val="99"/>
    <w:rPr>
      <w:color w:val="808080"/>
    </w:rPr>
  </w:style>
  <w:style w:type="character" w:customStyle="1" w:styleId="30">
    <w:name w:val="Balloon Text Char"/>
    <w:basedOn w:val="8"/>
    <w:link w:val="10"/>
    <w:semiHidden/>
    <w:uiPriority w:val="99"/>
    <w:rPr>
      <w:rFonts w:ascii="Tahoma" w:hAnsi="Tahoma" w:eastAsia="Times New Roman" w:cs="Tahoma"/>
      <w:sz w:val="16"/>
      <w:szCs w:val="16"/>
    </w:rPr>
  </w:style>
  <w:style w:type="character" w:customStyle="1" w:styleId="31">
    <w:name w:val="Header Char"/>
    <w:basedOn w:val="8"/>
    <w:link w:val="17"/>
    <w:semiHidden/>
    <w:uiPriority w:val="99"/>
    <w:rPr>
      <w:rFonts w:ascii="Times New Roman" w:hAnsi="Times New Roman" w:eastAsia="Times New Roman" w:cs="Times New Roman"/>
      <w:sz w:val="24"/>
      <w:szCs w:val="24"/>
    </w:rPr>
  </w:style>
  <w:style w:type="character" w:customStyle="1" w:styleId="32">
    <w:name w:val="Footer Char"/>
    <w:basedOn w:val="8"/>
    <w:link w:val="16"/>
    <w:semiHidden/>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6"/>
    <customShpInfo spid="_x0000_s8194"/>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1828</Words>
  <Characters>10420</Characters>
  <Lines>86</Lines>
  <Paragraphs>24</Paragraphs>
  <TotalTime>0</TotalTime>
  <ScaleCrop>false</ScaleCrop>
  <LinksUpToDate>false</LinksUpToDate>
  <CharactersWithSpaces>12224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2016-05-09T16:54:00Z</dcterms:created>
  <dc:creator>Taru</dc:creator>
  <cp:lastModifiedBy>Birm Blogger</cp:lastModifiedBy>
  <dcterms:modified xsi:type="dcterms:W3CDTF">2021-12-12T07:04:40Z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64670FC5E21549B892B41E3A9F78F153</vt:lpwstr>
  </property>
</Properties>
</file>